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19" w:rsidRPr="00564B19" w:rsidRDefault="00564B19" w:rsidP="00564B19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564B19" w:rsidRPr="00564B19" w:rsidRDefault="00564B19" w:rsidP="00E467D2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564B19" w:rsidRPr="00564B19" w:rsidRDefault="00E467D2" w:rsidP="00564B19">
      <w:pP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E:\Таня\рабочая программа\2024-2025\1_page-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ня\рабочая программа\2024-2025\1_page-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B19" w:rsidRPr="00564B19" w:rsidRDefault="00564B19" w:rsidP="00564B19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467D2" w:rsidRDefault="00E467D2" w:rsidP="00564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467D2" w:rsidRDefault="00E467D2" w:rsidP="00564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467D2" w:rsidRDefault="00E467D2" w:rsidP="00564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467D2" w:rsidRDefault="00E467D2" w:rsidP="00564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64B19" w:rsidRPr="00564B19" w:rsidRDefault="00564B19" w:rsidP="00564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64B1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Пояснительная записка</w:t>
      </w:r>
    </w:p>
    <w:p w:rsidR="00564B19" w:rsidRPr="00564B19" w:rsidRDefault="00564B19" w:rsidP="00564B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B19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ТРУД (ТЕХНОЛОГИЯ)» профиль «Гончарное дело»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4B19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gramStart"/>
      <w:r w:rsidRPr="00564B1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64B19">
        <w:rPr>
          <w:rFonts w:ascii="Times New Roman" w:eastAsia="Calibri" w:hAnsi="Times New Roman" w:cs="Times New Roman"/>
          <w:sz w:val="24"/>
          <w:szCs w:val="24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 развития КГБОУ «Канская  школа» разработана и ориентирована на целевые приоритеты, сформулированные в федеральной рабочей программе воспитания, входящей в состав ФАООП УО в соответствии с:</w:t>
      </w:r>
    </w:p>
    <w:p w:rsidR="00564B19" w:rsidRPr="00564B19" w:rsidRDefault="00564B19" w:rsidP="00564B19">
      <w:pPr>
        <w:tabs>
          <w:tab w:val="left" w:pos="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 законом от 29.12.2012– ФЗ «Об образовании в Российской Федерации» N 273-ФЗ.</w:t>
      </w:r>
    </w:p>
    <w:p w:rsidR="00564B19" w:rsidRPr="00564B19" w:rsidRDefault="00564B19" w:rsidP="00564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4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  <w:proofErr w:type="gramEnd"/>
    </w:p>
    <w:p w:rsidR="00564B19" w:rsidRPr="00564B19" w:rsidRDefault="00564B19" w:rsidP="00564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Федеральной адаптированной основной общеобразовательной программой </w:t>
      </w:r>
      <w:proofErr w:type="gramStart"/>
      <w:r w:rsidRPr="00564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64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 (Приказ №1026 от 24 ноября 2022г.).</w:t>
      </w:r>
    </w:p>
    <w:p w:rsidR="00564B19" w:rsidRPr="00564B19" w:rsidRDefault="00564B19" w:rsidP="00564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Адаптированной основной общеобразовательной программой </w:t>
      </w:r>
      <w:proofErr w:type="gramStart"/>
      <w:r w:rsidRPr="00564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64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умеренной, тяжелой и глубокой умственной отсталостью (интеллектуальными нарушениями), тяжелыми и множественными нарушениями развития КГБОУ «Канская  школа».</w:t>
      </w:r>
    </w:p>
    <w:p w:rsidR="00564B19" w:rsidRPr="00564B19" w:rsidRDefault="00564B19" w:rsidP="00564B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64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64B19">
        <w:rPr>
          <w:rFonts w:ascii="Times New Roman" w:eastAsia="Calibri" w:hAnsi="Times New Roman" w:cs="Times New Roman"/>
          <w:color w:val="000000"/>
          <w:sz w:val="24"/>
          <w:szCs w:val="24"/>
        </w:rPr>
        <w:t>* Приказом Министерства просвещения РФ от 21.02.2024 N 119  "О внесении изменений в приложения №1 и №2 к приказу Министерства просвещения РФ от 21.09.2022г. №858 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Зарегистрирован  22.03.2024</w:t>
      </w:r>
      <w:proofErr w:type="gramEnd"/>
      <w:r w:rsidRPr="00564B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№77603</w:t>
      </w:r>
    </w:p>
    <w:p w:rsidR="00564B19" w:rsidRPr="00564B19" w:rsidRDefault="00564B19" w:rsidP="00564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Уставом КГБОУ «Канская школа».  </w:t>
      </w:r>
    </w:p>
    <w:p w:rsidR="00D37F5D" w:rsidRDefault="00D37F5D" w:rsidP="00E467D2">
      <w:pPr>
        <w:shd w:val="clear" w:color="auto" w:fill="FFFFFF"/>
        <w:spacing w:after="255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7D2" w:rsidRPr="00D37F5D" w:rsidRDefault="00E467D2" w:rsidP="00E467D2">
      <w:pPr>
        <w:shd w:val="clear" w:color="auto" w:fill="FFFFFF"/>
        <w:spacing w:after="25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трудового</w:t>
      </w:r>
      <w:r w:rsidRPr="00D37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является подготовка обучающихся и подростков с умеренной, тяжелой, глубокой умственной отсталостью, с ТМНР к доступной трудовой деятельности.</w:t>
      </w:r>
    </w:p>
    <w:p w:rsidR="00E467D2" w:rsidRPr="00D37F5D" w:rsidRDefault="00E467D2" w:rsidP="00E467D2">
      <w:pPr>
        <w:shd w:val="clear" w:color="auto" w:fill="FFFFFF"/>
        <w:spacing w:after="25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Pr="00D37F5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интереса к трудовой деятельности; формирование навыков работы с различными инструментами и оборудованием; освоение отдельных операций и технологий по изготовлению различных изделий, по работе с почвой, с растениями.</w:t>
      </w:r>
    </w:p>
    <w:p w:rsidR="00E467D2" w:rsidRPr="00D37F5D" w:rsidRDefault="00E467D2" w:rsidP="00E467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</w:t>
      </w:r>
      <w:r w:rsidRPr="00D37F5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умения согласованно и продуктивно работать в группах, выполняя определенный этап работы для получения результатов; формирование положительного отношения к результатам своего труда; воспитание уважительного отношения к людям труда и результат их деятельности.</w:t>
      </w:r>
    </w:p>
    <w:p w:rsidR="00E467D2" w:rsidRPr="00D37F5D" w:rsidRDefault="00E467D2" w:rsidP="00E467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F5D" w:rsidRPr="00D37F5D" w:rsidRDefault="00D37F5D" w:rsidP="00D3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37F5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Общая характеристика учебного предмета</w:t>
      </w:r>
    </w:p>
    <w:p w:rsidR="00B90FAA" w:rsidRPr="00D37F5D" w:rsidRDefault="00B90FAA">
      <w:pPr>
        <w:rPr>
          <w:sz w:val="24"/>
          <w:szCs w:val="24"/>
        </w:rPr>
      </w:pPr>
    </w:p>
    <w:p w:rsidR="00D37F5D" w:rsidRPr="00D37F5D" w:rsidRDefault="00D37F5D" w:rsidP="00D3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D37F5D" w:rsidRPr="00D37F5D" w:rsidRDefault="00D37F5D" w:rsidP="00D3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7F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 </w:t>
      </w:r>
    </w:p>
    <w:p w:rsidR="00D37F5D" w:rsidRPr="00D37F5D" w:rsidRDefault="00D37F5D" w:rsidP="00D3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7F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результате обучения ученик должен посильно усвоить основное содержание учебного предмета. В зависимости от особенностей психофизического развития ученики осваивают различные уровни деятельности:</w:t>
      </w:r>
    </w:p>
    <w:p w:rsidR="00D37F5D" w:rsidRPr="00D37F5D" w:rsidRDefault="00D37F5D" w:rsidP="00D3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7F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совместные действия с педагогом;</w:t>
      </w:r>
    </w:p>
    <w:p w:rsidR="00D37F5D" w:rsidRPr="00D37F5D" w:rsidRDefault="00D37F5D" w:rsidP="00D3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7F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деятельность по подражанию;</w:t>
      </w:r>
    </w:p>
    <w:p w:rsidR="00D37F5D" w:rsidRPr="00D37F5D" w:rsidRDefault="00D37F5D" w:rsidP="00D3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7F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- деятельность по образцу;</w:t>
      </w:r>
    </w:p>
    <w:p w:rsidR="00D37F5D" w:rsidRPr="00D37F5D" w:rsidRDefault="00D37F5D" w:rsidP="00D3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7F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деятельность по последовательной инструкции;</w:t>
      </w:r>
    </w:p>
    <w:p w:rsidR="00D37F5D" w:rsidRPr="00D37F5D" w:rsidRDefault="00D37F5D" w:rsidP="00D3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7F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самостоятельная деятельность воспитанника;</w:t>
      </w:r>
    </w:p>
    <w:p w:rsidR="00D37F5D" w:rsidRPr="00D37F5D" w:rsidRDefault="00D37F5D" w:rsidP="00D3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7F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умение ребенка исправить допущенные ошибки.</w:t>
      </w:r>
    </w:p>
    <w:p w:rsidR="00D37F5D" w:rsidRPr="00D37F5D" w:rsidRDefault="00D37F5D" w:rsidP="00D3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37F5D" w:rsidRDefault="00D37F5D" w:rsidP="00D37F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37F5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Описание места учебного предмета в учебном плане.</w:t>
      </w:r>
    </w:p>
    <w:p w:rsidR="00D37F5D" w:rsidRPr="00D37F5D" w:rsidRDefault="00D37F5D" w:rsidP="00D37F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D37F5D" w:rsidRPr="00D37F5D" w:rsidRDefault="00D37F5D" w:rsidP="00D37F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r w:rsidRPr="00D37F5D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В учебном плане школы предмет «</w:t>
      </w:r>
      <w:r w:rsidRPr="00D37F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Труд (технология)</w:t>
      </w:r>
      <w:r w:rsidRPr="00D37F5D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» входит в обязательную часть и является учебным предмет предметной области «Технология».</w:t>
      </w:r>
    </w:p>
    <w:p w:rsidR="00D37F5D" w:rsidRDefault="00D37F5D" w:rsidP="00D37F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r w:rsidRPr="00D37F5D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На учебный предмет отводится: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 8 часов в неделю, что составляет 272 часа в год.</w:t>
      </w:r>
    </w:p>
    <w:p w:rsidR="00D37F5D" w:rsidRPr="00D37F5D" w:rsidRDefault="00D37F5D" w:rsidP="00D37F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</w:p>
    <w:p w:rsidR="00D37F5D" w:rsidRPr="00D37F5D" w:rsidRDefault="00D37F5D" w:rsidP="00D3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7F5D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</w:t>
      </w:r>
    </w:p>
    <w:p w:rsidR="00D37F5D" w:rsidRPr="00D37F5D" w:rsidRDefault="00D37F5D" w:rsidP="00D37F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37F5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Планируемые результаты освоения учебного предмета</w:t>
      </w:r>
    </w:p>
    <w:p w:rsidR="00D37F5D" w:rsidRPr="00D37F5D" w:rsidRDefault="00D37F5D" w:rsidP="00D37F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D37F5D" w:rsidRPr="00D37F5D" w:rsidRDefault="00D37F5D" w:rsidP="00D37F5D">
      <w:pPr>
        <w:shd w:val="clear" w:color="auto" w:fill="FFFFFF"/>
        <w:spacing w:after="25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</w:t>
      </w:r>
      <w:r w:rsidRPr="00D37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освоение учебного предмета «Труд (технология)» определяются индивидуально с учетом психофизических особенностей, сенсорных, двигательных, речевых возможностей. </w:t>
      </w:r>
    </w:p>
    <w:p w:rsidR="00D37F5D" w:rsidRPr="00D37F5D" w:rsidRDefault="00D37F5D" w:rsidP="00D37F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993"/>
        <w:gridCol w:w="4820"/>
      </w:tblGrid>
      <w:tr w:rsidR="00D37F5D" w:rsidRPr="00D37F5D" w:rsidTr="002954FC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5D" w:rsidRPr="00D37F5D" w:rsidRDefault="00D37F5D" w:rsidP="00D3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Личностные  результаты</w:t>
            </w:r>
          </w:p>
        </w:tc>
      </w:tr>
      <w:tr w:rsidR="00D37F5D" w:rsidRPr="00D37F5D" w:rsidTr="002954FC"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5D" w:rsidRPr="00D37F5D" w:rsidRDefault="00D37F5D" w:rsidP="00D37F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highlight w:val="white"/>
                <w:lang w:eastAsia="ru-RU"/>
              </w:rPr>
              <w:t xml:space="preserve">Достаточный уровень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5D" w:rsidRPr="00D37F5D" w:rsidRDefault="00D37F5D" w:rsidP="00D37F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highlight w:val="white"/>
                <w:lang w:eastAsia="ru-RU"/>
              </w:rPr>
              <w:t>Минимальный уровень</w:t>
            </w:r>
          </w:p>
        </w:tc>
      </w:tr>
      <w:tr w:rsidR="00D37F5D" w:rsidRPr="00D37F5D" w:rsidTr="002954FC"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5D" w:rsidRPr="00D37F5D" w:rsidRDefault="00D37F5D" w:rsidP="00D37F5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Потребность активно участвовать в совместной с другими деятельности, направленной на свое жизнеобеспечение, социальное развитие и помощь </w:t>
            </w:r>
            <w:proofErr w:type="gramStart"/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близким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5D" w:rsidRPr="00D37F5D" w:rsidRDefault="00D37F5D" w:rsidP="00D37F5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Умение принимать помощь учителя или одноклассников в процессе выполнения задания.</w:t>
            </w:r>
          </w:p>
          <w:p w:rsidR="00D37F5D" w:rsidRPr="00D37F5D" w:rsidRDefault="00D37F5D" w:rsidP="00D37F5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Проявление интереса и положительное отношение к совместным действиям</w:t>
            </w:r>
          </w:p>
        </w:tc>
      </w:tr>
      <w:tr w:rsidR="00D37F5D" w:rsidRPr="00D37F5D" w:rsidTr="002954FC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5D" w:rsidRPr="00D37F5D" w:rsidRDefault="00D37F5D" w:rsidP="00D37F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Предметные результаты</w:t>
            </w:r>
          </w:p>
        </w:tc>
      </w:tr>
      <w:tr w:rsidR="00D37F5D" w:rsidRPr="00D37F5D" w:rsidTr="002954F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5D" w:rsidRPr="00D37F5D" w:rsidRDefault="00D37F5D" w:rsidP="00D37F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highlight w:val="white"/>
                <w:lang w:eastAsia="ru-RU"/>
              </w:rPr>
              <w:t>Достаточный уровень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5D" w:rsidRPr="00D37F5D" w:rsidRDefault="00D37F5D" w:rsidP="00D37F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highlight w:val="white"/>
                <w:lang w:eastAsia="ru-RU"/>
              </w:rPr>
              <w:t>Минимальный уровень</w:t>
            </w:r>
          </w:p>
        </w:tc>
      </w:tr>
      <w:tr w:rsidR="00D37F5D" w:rsidRPr="00D37F5D" w:rsidTr="002954F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5D" w:rsidRPr="00D37F5D" w:rsidRDefault="00D37F5D" w:rsidP="00D37F5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знает историю промысла в России;</w:t>
            </w:r>
          </w:p>
          <w:p w:rsidR="00D37F5D" w:rsidRPr="00D37F5D" w:rsidRDefault="00D37F5D" w:rsidP="00D37F5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знает название некоторых разновидностей глины (красная глина, </w:t>
            </w:r>
            <w:proofErr w:type="spellStart"/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жё</w:t>
            </w:r>
            <w:proofErr w:type="gramStart"/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л</w:t>
            </w:r>
            <w:proofErr w:type="spellEnd"/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-</w:t>
            </w:r>
            <w:proofErr w:type="gramEnd"/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 тая глина, белый фаянс, керамические массы);</w:t>
            </w:r>
          </w:p>
          <w:p w:rsidR="00D37F5D" w:rsidRPr="00D37F5D" w:rsidRDefault="00D37F5D" w:rsidP="00D37F5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знает изделия, которые изготавливаются из глины и применяются в быту, игре, учебе, отдыхе;</w:t>
            </w:r>
          </w:p>
          <w:p w:rsidR="00D37F5D" w:rsidRPr="00D37F5D" w:rsidRDefault="00D37F5D" w:rsidP="00D37F5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имеет представления об основных свойствах глины (пластичность, усадка, огнеупорность, окраска);</w:t>
            </w:r>
          </w:p>
          <w:p w:rsidR="00D37F5D" w:rsidRPr="00D37F5D" w:rsidRDefault="00D37F5D" w:rsidP="00D37F5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знает правила хранения материалов;</w:t>
            </w:r>
          </w:p>
          <w:p w:rsidR="00D37F5D" w:rsidRPr="00D37F5D" w:rsidRDefault="00D37F5D" w:rsidP="00D37F5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знает санитарно-гигиенические требования при работе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производ</w:t>
            </w: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ственными</w:t>
            </w:r>
            <w:r w:rsidRPr="00D37F5D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D37F5D">
              <w:rPr>
                <w:rFonts w:ascii="Times New Roman" w:eastAsia="Times New Roman" w:hAnsi="Times New Roman" w:cs="Times New Roman"/>
                <w:sz w:val="28"/>
              </w:rPr>
              <w:t>материалами;</w:t>
            </w:r>
          </w:p>
          <w:p w:rsidR="00D37F5D" w:rsidRPr="00D37F5D" w:rsidRDefault="00D37F5D" w:rsidP="00D37F5D">
            <w:pPr>
              <w:tabs>
                <w:tab w:val="left" w:pos="0"/>
              </w:tabs>
              <w:spacing w:after="0" w:line="240" w:lineRule="auto"/>
              <w:ind w:left="100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5D" w:rsidRPr="00D37F5D" w:rsidRDefault="00D37F5D" w:rsidP="00D37F5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Умение находить свое рабочее место. </w:t>
            </w:r>
          </w:p>
          <w:p w:rsidR="00D37F5D" w:rsidRPr="00D37F5D" w:rsidRDefault="00D37F5D" w:rsidP="00D37F5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Умение правильно работать ручными инструментами под контролем учителя с соблюдением техники безопасности. </w:t>
            </w:r>
          </w:p>
          <w:p w:rsidR="00D37F5D" w:rsidRPr="00D37F5D" w:rsidRDefault="00D37F5D" w:rsidP="00D37F5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Выполнение изученных операций и приемов по изготовлению изделий с помощью, либо под контролем учителя.</w:t>
            </w:r>
          </w:p>
        </w:tc>
      </w:tr>
      <w:tr w:rsidR="00D37F5D" w:rsidRPr="00D37F5D" w:rsidTr="002954F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5D" w:rsidRPr="00D37F5D" w:rsidRDefault="00D37F5D" w:rsidP="00D3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Базовые учебные действия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5D" w:rsidRPr="00D37F5D" w:rsidRDefault="00D37F5D" w:rsidP="00D3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37F5D" w:rsidRPr="00D37F5D" w:rsidTr="002954FC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F5D" w:rsidRPr="00D37F5D" w:rsidRDefault="00D37F5D" w:rsidP="00D37F5D">
            <w:pPr>
              <w:numPr>
                <w:ilvl w:val="0"/>
                <w:numId w:val="1"/>
              </w:num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готовность к нахождению и обучению в среде сверстников;</w:t>
            </w:r>
          </w:p>
          <w:p w:rsidR="00D37F5D" w:rsidRPr="00D37F5D" w:rsidRDefault="00D37F5D" w:rsidP="00D37F5D">
            <w:pPr>
              <w:numPr>
                <w:ilvl w:val="0"/>
                <w:numId w:val="1"/>
              </w:num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эмоциональное взаимодействие с группой учащихся; коммуникативное взаимодействие с группой учащихся; </w:t>
            </w:r>
          </w:p>
          <w:p w:rsidR="00D37F5D" w:rsidRPr="00D37F5D" w:rsidRDefault="00D37F5D" w:rsidP="00D37F5D">
            <w:pPr>
              <w:numPr>
                <w:ilvl w:val="0"/>
                <w:numId w:val="1"/>
              </w:num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умение выполнять инструкции педагога; использование по назначению учебных материалов; </w:t>
            </w:r>
          </w:p>
          <w:p w:rsidR="00D37F5D" w:rsidRPr="00D37F5D" w:rsidRDefault="00D37F5D" w:rsidP="00D37F5D">
            <w:pPr>
              <w:numPr>
                <w:ilvl w:val="0"/>
                <w:numId w:val="1"/>
              </w:num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умение выполнять действия по образцу и по подражанию;</w:t>
            </w:r>
          </w:p>
          <w:p w:rsidR="00D37F5D" w:rsidRPr="00D37F5D" w:rsidRDefault="00D37F5D" w:rsidP="00D37F5D">
            <w:pPr>
              <w:numPr>
                <w:ilvl w:val="0"/>
                <w:numId w:val="1"/>
              </w:num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lastRenderedPageBreak/>
              <w:t>умение выполнять задание в течение определенного периода времени; от начала до конца; с заданными качественными параметрами;</w:t>
            </w:r>
          </w:p>
          <w:p w:rsidR="00D37F5D" w:rsidRPr="00D37F5D" w:rsidRDefault="00D37F5D" w:rsidP="00D37F5D">
            <w:pPr>
              <w:numPr>
                <w:ilvl w:val="0"/>
                <w:numId w:val="1"/>
              </w:num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умение самостоятельно переходить от одного задания (операции, действия) к другому в соответствии с расписанием занятий, алгоритмом действий; </w:t>
            </w:r>
          </w:p>
          <w:p w:rsidR="00D37F5D" w:rsidRPr="00D37F5D" w:rsidRDefault="00D37F5D" w:rsidP="00D37F5D">
            <w:pPr>
              <w:numPr>
                <w:ilvl w:val="0"/>
                <w:numId w:val="1"/>
              </w:num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уважительно и бережно относиться к людям труда и результатам их деятельности;</w:t>
            </w:r>
          </w:p>
          <w:p w:rsidR="00D37F5D" w:rsidRPr="00D37F5D" w:rsidRDefault="00D37F5D" w:rsidP="00D37F5D">
            <w:pPr>
              <w:numPr>
                <w:ilvl w:val="0"/>
                <w:numId w:val="1"/>
              </w:num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обладать готовностью к осуществлению самоконтроля в процессе деятельности;</w:t>
            </w:r>
          </w:p>
          <w:p w:rsidR="00D37F5D" w:rsidRPr="00D37F5D" w:rsidRDefault="00D37F5D" w:rsidP="00D37F5D">
            <w:pPr>
              <w:numPr>
                <w:ilvl w:val="0"/>
                <w:numId w:val="1"/>
              </w:num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осознанно действовать на основе разных видов инструкций для решения практических и учебных задач;</w:t>
            </w:r>
          </w:p>
          <w:p w:rsidR="00D37F5D" w:rsidRPr="00D37F5D" w:rsidRDefault="00D37F5D" w:rsidP="00D37F5D">
            <w:pPr>
              <w:numPr>
                <w:ilvl w:val="0"/>
                <w:numId w:val="1"/>
              </w:num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37F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использовать усвоенный материал на основе практической деятельности в соответствии с индивидуальными возможностями.</w:t>
            </w:r>
          </w:p>
        </w:tc>
      </w:tr>
    </w:tbl>
    <w:p w:rsidR="00E467D2" w:rsidRDefault="00E467D2"/>
    <w:p w:rsidR="00D37F5D" w:rsidRPr="00D37F5D" w:rsidRDefault="00D37F5D" w:rsidP="00D3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37F5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Учебно-методическое обеспечение</w:t>
      </w:r>
    </w:p>
    <w:p w:rsidR="00D37F5D" w:rsidRPr="00D37F5D" w:rsidRDefault="00D37F5D" w:rsidP="00D37F5D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37F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Федеральный государственный образовательный стандарт образования </w:t>
      </w:r>
      <w:proofErr w:type="gramStart"/>
      <w:r w:rsidRPr="00D37F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обучающихся</w:t>
      </w:r>
      <w:proofErr w:type="gramEnd"/>
      <w:r w:rsidRPr="00D37F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 умственной отсталостью (интеллектуальными нарушениями).</w:t>
      </w:r>
    </w:p>
    <w:p w:rsidR="00D37F5D" w:rsidRPr="00D37F5D" w:rsidRDefault="00D37F5D" w:rsidP="00D37F5D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D37F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(вариант 2) Краевого государственного бюджетного общеобразовательного учреждения «Канская школа» (ФГОС О у/о – 2 вариант). </w:t>
      </w:r>
      <w:proofErr w:type="gramEnd"/>
    </w:p>
    <w:p w:rsidR="00D37F5D" w:rsidRPr="00D37F5D" w:rsidRDefault="00D37F5D" w:rsidP="00D37F5D">
      <w:pPr>
        <w:widowControl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37F5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Список литературы</w:t>
      </w:r>
    </w:p>
    <w:p w:rsidR="002954FC" w:rsidRDefault="002954FC" w:rsidP="002954FC">
      <w:pPr>
        <w:pStyle w:val="a5"/>
        <w:numPr>
          <w:ilvl w:val="3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Бугамбаев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М. Гончарное ремесло. Ч. 1. Терракота / М.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Бугумбаев</w:t>
      </w:r>
      <w:proofErr w:type="spellEnd"/>
      <w:proofErr w:type="gram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.</w:t>
      </w:r>
      <w:proofErr w:type="gram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Ростов-н/Д.: ФЕНИКС, 2000. – 317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</w:t>
      </w:r>
      <w:proofErr w:type="spellEnd"/>
    </w:p>
    <w:p w:rsidR="002954FC" w:rsidRPr="002954FC" w:rsidRDefault="002954FC" w:rsidP="002954FC">
      <w:pPr>
        <w:pStyle w:val="a5"/>
        <w:numPr>
          <w:ilvl w:val="3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Бугамбаев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М. Гончарное ремесло. Ч. 1. 2. Керамика / М.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Бугумбаев</w:t>
      </w:r>
      <w:proofErr w:type="spellEnd"/>
      <w:proofErr w:type="gram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.</w:t>
      </w:r>
      <w:proofErr w:type="gram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Ростов-н/Д.: ФЕНИКС, 2000. – 320 с.</w:t>
      </w:r>
    </w:p>
    <w:p w:rsidR="002954FC" w:rsidRPr="002954FC" w:rsidRDefault="002954FC" w:rsidP="002954F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Долорс</w:t>
      </w:r>
      <w:proofErr w:type="spellEnd"/>
      <w:proofErr w:type="gram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</w:t>
      </w:r>
      <w:proofErr w:type="gram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 Керамика: техника, приемы, изделия / Рос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Долорс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– М.: АСТ – ПРЕСС КНИГА, 2003. – 144 с.</w:t>
      </w:r>
    </w:p>
    <w:p w:rsidR="002954FC" w:rsidRPr="002954FC" w:rsidRDefault="002954FC" w:rsidP="002954F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Поверин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А. Гончарное дело. Техника, приемы, изделия / А.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Поверин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2954FC" w:rsidRPr="002954FC" w:rsidRDefault="002954FC" w:rsidP="002954F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– М.: АСТ – ПРЕСС, 2007. – 168 с.</w:t>
      </w:r>
    </w:p>
    <w:p w:rsidR="002954FC" w:rsidRPr="002954FC" w:rsidRDefault="002954FC" w:rsidP="002954F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Претте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М.К. Творчество и выражение: курс художественного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восп</w:t>
      </w:r>
      <w:proofErr w:type="gram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</w:t>
      </w:r>
      <w:proofErr w:type="gram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тания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/ М.К.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Претте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А.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Капальдо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.– М.: Советский художник, 1981. – 113 с. Федотов Г. Послушная глина / Г. Федотов. – М.: АСТ – ПРЕСС, 1997.</w:t>
      </w:r>
    </w:p>
    <w:p w:rsidR="002954FC" w:rsidRPr="002954FC" w:rsidRDefault="002954FC" w:rsidP="002954F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– 139 с.</w:t>
      </w:r>
    </w:p>
    <w:p w:rsidR="002954FC" w:rsidRDefault="002954FC" w:rsidP="002954FC">
      <w:pPr>
        <w:widowControl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2954FC" w:rsidRPr="002954FC" w:rsidRDefault="002954FC" w:rsidP="00295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обеспечение по предмету  включает:</w:t>
      </w:r>
    </w:p>
    <w:p w:rsidR="002954FC" w:rsidRPr="002954FC" w:rsidRDefault="002954FC" w:rsidP="0029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Инструменты: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Гипсовая форма медальон с логотипом детского сада 6*6 см, 5 </w:t>
      </w:r>
      <w:proofErr w:type="spellStart"/>
      <w:proofErr w:type="gramStart"/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Бельтинг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Емкость для воды пластиковая, объем 3 л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Пластиковая цикля с прямой стороной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Поддон для размещения изделий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Гипсокартон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30*30*1см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 для сушки керамический кирпич 6*6*2 см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 обоюдоострый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Струна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Щипцы для окунания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Кисть флейц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Емкость 0,4 л для крахмала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Кисть для крахмала, круглая из натурального ворса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Линейка металлическая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Кисть для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шликера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плоская синтетика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Емкость для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шликера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крышкой. Объем 0,3 л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Гипсовая форма кулон «Золотая рыбка» 4*8 см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Струна с натяжкой для нарезки пластов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Деревянные направляющие, толщиной 0,5 см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Скалка для раскатки пластов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Пластиковый формовщик-сердце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Деревянная фанера 20*20*0.5 см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 текстурных роликов 10 </w:t>
      </w:r>
      <w:proofErr w:type="spellStart"/>
      <w:proofErr w:type="gramStart"/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Емкость с крышкой для глазурей, объем 3 л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круглых дыроколов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батов для гончарного круга «Горшеня»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Пластиковый стек-нож</w:t>
      </w:r>
    </w:p>
    <w:p w:rsidR="002954FC" w:rsidRPr="002954FC" w:rsidRDefault="002954FC" w:rsidP="002954F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 с лого организации 4*4 см</w:t>
      </w:r>
    </w:p>
    <w:p w:rsidR="002954FC" w:rsidRPr="002954FC" w:rsidRDefault="002954FC" w:rsidP="0029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54FC" w:rsidRPr="002954FC" w:rsidRDefault="002954FC" w:rsidP="002954FC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Керамическая масса белая без шамота низкотемпературная, брикет 10 кг 4 </w:t>
      </w:r>
      <w:proofErr w:type="spellStart"/>
      <w:proofErr w:type="gramStart"/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2954FC" w:rsidRPr="002954FC" w:rsidRDefault="002954FC" w:rsidP="002954FC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потечных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низкотемпературных глазурей 10 цветов, объем не менее 3 л</w:t>
      </w:r>
    </w:p>
    <w:p w:rsidR="002954FC" w:rsidRPr="002954FC" w:rsidRDefault="002954FC" w:rsidP="002954FC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Каолин, 2 кг</w:t>
      </w:r>
    </w:p>
    <w:p w:rsidR="002954FC" w:rsidRPr="002954FC" w:rsidRDefault="002954FC" w:rsidP="002954FC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Губка</w:t>
      </w:r>
    </w:p>
    <w:p w:rsidR="002954FC" w:rsidRPr="002954FC" w:rsidRDefault="002954FC" w:rsidP="002954FC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Рулон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стрейч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-пленки</w:t>
      </w:r>
    </w:p>
    <w:p w:rsidR="002954FC" w:rsidRPr="002954FC" w:rsidRDefault="002954FC" w:rsidP="002954FC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Ветошь</w:t>
      </w:r>
    </w:p>
    <w:p w:rsidR="002954FC" w:rsidRPr="002954FC" w:rsidRDefault="002954FC" w:rsidP="002954FC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деревянных шпажек</w:t>
      </w:r>
    </w:p>
    <w:p w:rsidR="002954FC" w:rsidRPr="002954FC" w:rsidRDefault="002954FC" w:rsidP="002954FC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шифовальных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сеток</w:t>
      </w:r>
    </w:p>
    <w:p w:rsidR="002954FC" w:rsidRPr="002954FC" w:rsidRDefault="002954FC" w:rsidP="002954FC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Кукурузный крахмал, упаковка</w:t>
      </w:r>
    </w:p>
    <w:p w:rsidR="002954FC" w:rsidRPr="002954FC" w:rsidRDefault="002954FC" w:rsidP="002954FC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Моток атласной ленты для подвеса медальона и кулона</w:t>
      </w:r>
    </w:p>
    <w:p w:rsidR="002954FC" w:rsidRPr="002954FC" w:rsidRDefault="002954FC" w:rsidP="00295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5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тем учебного предмета</w:t>
      </w:r>
    </w:p>
    <w:p w:rsidR="002954FC" w:rsidRDefault="002954FC" w:rsidP="00295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 </w:t>
      </w:r>
      <w:r w:rsidRPr="00295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p w:rsidR="002954FC" w:rsidRDefault="002954FC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Краткие исторические сведения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. </w:t>
      </w:r>
    </w:p>
    <w:p w:rsidR="002954FC" w:rsidRPr="002954FC" w:rsidRDefault="002954FC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Керамика как одно из древнейших ремёсел. Краткие исторические сведения, история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ке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рамики. Древнейшая керамика, античная керамика: вазы стиля «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камарес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», кратер,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килик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, амфора. Западноевропейская керамика: майолика, мягкий фарфор,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альбарелли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(цилиндрические сосуды). Возникновение и развитие промысла в Древней Руси. Керамическая посуда Древней Руси (горшок, братина, жаровня,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кондюшка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,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канопка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,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кашник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, ендова). Сведения о том, как и в каких областях России, применяют глину разные народы. Керамика России: Дымковская игрушка, Гжель,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Абашевская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игрушка,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Скопинский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промысел.</w:t>
      </w:r>
    </w:p>
    <w:p w:rsidR="002954FC" w:rsidRDefault="002954FC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</w:p>
    <w:p w:rsidR="002954FC" w:rsidRDefault="002954FC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Инструменты, используемые в гончарном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деле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.</w:t>
      </w:r>
    </w:p>
    <w:p w:rsidR="002954FC" w:rsidRDefault="002954FC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Назна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чение и устройство инструментов для в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ыполнения гончарных работ.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Клас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сификация инструментов по назначению: скребки и режущие инструменты (гончарная игла, режущая проволока, фре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за-развертка, гончарный нож, ре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зиновый скребок, шпатель, рашпиль, п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роволочные или петельные приспо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собления). </w:t>
      </w:r>
      <w:proofErr w:type="gramEnd"/>
    </w:p>
    <w:p w:rsidR="002954FC" w:rsidRDefault="002954FC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Инструменты для создания формы (скалка,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турнетка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, роликовые направляющие, деревянные стеки, скребки, кронциркуль, деревянные ложки и шпатели). </w:t>
      </w:r>
    </w:p>
    <w:p w:rsidR="002954FC" w:rsidRDefault="002954FC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Инструменты декорирования (губки, кис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ти, распыли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тели, самодельные приборы для формир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ования,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текстурирования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и тесне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ния). </w:t>
      </w:r>
    </w:p>
    <w:p w:rsidR="002954FC" w:rsidRPr="002954FC" w:rsidRDefault="002954FC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Гончарный круг. Промышленный фен. Техника безопасности при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р</w:t>
      </w:r>
      <w:proofErr w:type="gram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а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-</w:t>
      </w:r>
      <w:proofErr w:type="gram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боте с инструментами во время работы с глиной и другими схожими мате- риалами. Правила работы с инструментами на уроках по профилю трудовой подготовки «Производство керамических изделий (гончар)».</w:t>
      </w:r>
    </w:p>
    <w:p w:rsidR="002954FC" w:rsidRDefault="002954FC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</w:p>
    <w:p w:rsidR="002954FC" w:rsidRDefault="002954FC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Материаловедение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.</w:t>
      </w:r>
    </w:p>
    <w:p w:rsidR="002954FC" w:rsidRPr="002954FC" w:rsidRDefault="002954FC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Глина и её состав. Где берут глину? Происхождение глины. Типы глины (фаянс, красная глина, желтая глина, керамика, фарфор). Различие глины по цвету (желтая, коричневая, синяя,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зе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леноватая, черная окраска породы). Классификация глины по составу, по происхождению, по окраске, по практическому использованию. Свойства глины (пластичность, огнеупорность, вязкость, усушка, пористость,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набуха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ние). Пластилин, свойства пластилина. Сравнение свой</w:t>
      </w:r>
      <w:proofErr w:type="gram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ств пл</w:t>
      </w:r>
      <w:proofErr w:type="gram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астилина и глины. Гипс, основные 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lastRenderedPageBreak/>
        <w:t xml:space="preserve">свойства гипса.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Характеристики гипса. Преимуще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ства гипса </w:t>
      </w:r>
      <w:proofErr w:type="gram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при</w:t>
      </w:r>
      <w:proofErr w:type="gram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изготовления керамических изделий. Недостатки гипса. Техника безопасности при работе с глиной, гипсом, пластилином.</w:t>
      </w:r>
    </w:p>
    <w:p w:rsidR="002954FC" w:rsidRDefault="002954FC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</w:p>
    <w:p w:rsidR="002954FC" w:rsidRDefault="002954FC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Технол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огия лепки простых форм вручную.</w:t>
      </w:r>
    </w:p>
    <w:p w:rsidR="002954FC" w:rsidRPr="002954FC" w:rsidRDefault="002954FC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proofErr w:type="gram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Основные способы лепки: конструктивный (создание изделия из отдельных частей); скульптурный (лепка изделия из цельного куска); комбинированный (лепка части изделия (основы) из целого куска, лепка отдельных частей изделия и прикрепление их к основе); модульный (составление объёмной мозаики или конструирование из отдельных одинаковых элементов (модулей).</w:t>
      </w:r>
      <w:proofErr w:type="gram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Виды лепки: предметная лепка применяется д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ля изображения отдельных предмет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ов (животных, людей, мебели); сюжетная лепка предполагает создание не одного предмета, а целой истории; деко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ративная лепка знакомит с народ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ным прикладным искусством и его видами.</w:t>
      </w:r>
    </w:p>
    <w:p w:rsidR="002954FC" w:rsidRPr="002954FC" w:rsidRDefault="002954FC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proofErr w:type="gram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Приемы лепки: разминание (надавливание руками или пальцами на кусочек пластилина); скатывание (фо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рмирование шариков больших и ма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леньких при помощи круговых движен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ий между прямыми ладонями); рас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катывание (формирование из 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фигур цилиндрической формы раз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ного размера путем раскатывания его движениями вперед-назад между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пря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мыми ладонями); сплющивание (сжимание, сплющивание материала между двумя пальцами-большим и указательны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м или между ладонями);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вдавлива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ние (прикрепление фрагментов изделия путем нажатия пальцев);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прищипы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вание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(большим и указательным пальцами оттягивается небольшой край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из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делия и заостряется); вытягивание или заострение (оттягивание пальцами края шарика или дополнительное раскатывание одного из краев «колбаски» одним или двумя-тремя пальцами до пол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учения острого конца);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отщипыва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ние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(отделение от большого куска неб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ольших кусочков при помощи боль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шого и указательного пальцев руки).</w:t>
      </w:r>
      <w:proofErr w:type="gramEnd"/>
    </w:p>
    <w:p w:rsidR="002954FC" w:rsidRPr="002954FC" w:rsidRDefault="002954FC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Инструменты для ручной лепки изд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елий. Техника безопасности с ин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струментами при лепке вручную. Проведение инструктажа по правилам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р</w:t>
      </w:r>
      <w:proofErr w:type="gram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а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-</w:t>
      </w:r>
      <w:proofErr w:type="gram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боты с глиной. Выполнение практической работы по изготовлению изделий вручную с использованием основных приёмов лепки: шара, овала, конуса. Способы получения шара – раскатыван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ие между ладонями круговыми дви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жениями; раскатывание круговыми движениями одной ладонью на твёрдой поверхности; круговыми движениями между большим и указательным пальцами или пальцем на твёрдой поверхности (получение маленьких </w:t>
      </w:r>
      <w:proofErr w:type="spellStart"/>
      <w:proofErr w:type="gram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ша-риков</w:t>
      </w:r>
      <w:proofErr w:type="spellEnd"/>
      <w:proofErr w:type="gram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). Способы преобразования шарообразной формы (слегка вытянуть с обеих сторон и раскатать; оттянуть с одной стороны; раскатать в конус; сплющить между ладонями в диск; сплющить с одной стороны в полусферу; сделать углубление пальцами или карандашом). Создание конуса. Базовая форма конуса из шара (шар кладётся на доску, и перекатывают одну пол</w:t>
      </w:r>
      <w:proofErr w:type="gram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о-</w:t>
      </w:r>
      <w:proofErr w:type="gram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вину шара в направлении туда-сюда). Оправка (заглаживание поверхностей вылепленных изделий).</w:t>
      </w:r>
    </w:p>
    <w:p w:rsidR="00E12068" w:rsidRDefault="00E12068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Основы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цветоведения</w:t>
      </w:r>
      <w:proofErr w:type="spellEnd"/>
    </w:p>
    <w:p w:rsidR="00E12068" w:rsidRPr="002954FC" w:rsidRDefault="002954FC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Цветоведение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– наука о цвете, где все видимые нами цвета делятся на цвет</w:t>
      </w:r>
      <w:r w:rsidR="00E12068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ные или хроматические, бесцвет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ные или ахроматические. Ахроматические цвета (</w:t>
      </w:r>
      <w:proofErr w:type="gram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черный</w:t>
      </w:r>
      <w:proofErr w:type="gram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, белый, все от</w:t>
      </w:r>
      <w:r w:rsidR="00E12068"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тенки серого). Хроматические цвета (все цвета солнечного спектра, осно</w:t>
      </w:r>
      <w:proofErr w:type="gramStart"/>
      <w:r w:rsidR="00E12068"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в-</w:t>
      </w:r>
      <w:proofErr w:type="gramEnd"/>
      <w:r w:rsidR="00E12068"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</w:t>
      </w:r>
      <w:proofErr w:type="spellStart"/>
      <w:r w:rsidR="00E12068"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ными</w:t>
      </w:r>
      <w:proofErr w:type="spellEnd"/>
      <w:r w:rsidR="00E12068"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из которых являются синий, красный и желтый). Промежуточные цвета. Теплые цвета (желтый, оранжевый,</w:t>
      </w:r>
      <w:r w:rsidR="00E12068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красный). Холодные цвета (зеле</w:t>
      </w:r>
      <w:r w:rsidR="00E12068"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ный, синий, фиолетовый). Радуга – оптическое явление, </w:t>
      </w:r>
      <w:r w:rsidR="00E12068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вызванное взаимо</w:t>
      </w:r>
      <w:r w:rsidR="00E12068"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действием солнечного света и капель во</w:t>
      </w:r>
      <w:r w:rsidR="00E12068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ды в атмосфере. Семь цветов ра</w:t>
      </w:r>
      <w:r w:rsidR="00E12068"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дуги. Спектральные цвета. Свойство цвета. Правила составления цветовых сочетаний. Одноцветная гармония. Правила работы в гончарной мастерской по работе с красками. Выполнение практич</w:t>
      </w:r>
      <w:r w:rsidR="00E12068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еской работы в составлении гар</w:t>
      </w:r>
      <w:r w:rsidR="00E12068"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моничных цветовых сочетаний по образцу.</w:t>
      </w:r>
      <w:r w:rsidR="00E12068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Материал: бумага, гуашь, кисти. </w:t>
      </w:r>
      <w:r w:rsidR="00E12068"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Получение промежуточного цвета путем смешивания двух основных цветов. Оценка качества готовой работы (сравнение качества готового изделия с образцом). Установление причин успеха или неудач при выполнении смешивания цветов. Корректировка действий для преодоления ошибок при работе с направляющей помощью учителя. Организация уборки инструментов и своего рабочего места.</w:t>
      </w:r>
    </w:p>
    <w:p w:rsidR="00E12068" w:rsidRDefault="00E12068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lastRenderedPageBreak/>
        <w:t>Основы росписи изделий (24 часа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). Знакомство с основными поло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жениями, касающимися природы, специфики, истории, технологических особенностей, приемов и методов выпо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лнения художественного оформле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ния керамики. Понятие художественной росписи. Краткие сведения о наиболее известных народных росписях (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гжельской, дымковской), их осо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бенности. Материалы и инструменты, необходимые для росписи изделия. Основной материал для росписи – краски (масляные, темперные, гуашевые, акварельные краски, анилиновые красители). Круглы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е беличьи кисти раз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ных размеров №1-6, губки, емкости для воды, салфетки, бумага, карандаш </w:t>
      </w:r>
    </w:p>
    <w:p w:rsidR="00E12068" w:rsidRPr="002954FC" w:rsidRDefault="00E12068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Гжель – роспись по керамике, при которой растительные орнаменты разных оттенков синего цвета с завитками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рисуются на белом фоне. Основ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ные предметы, на которые наносится гжельс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кая роспись (посуда, вазы,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ста-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туэтки</w:t>
      </w:r>
      <w:proofErr w:type="spellEnd"/>
      <w:proofErr w:type="gram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, чайники). Выполнение практичес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кой работы. Проведение инструк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тажа по правилам работы в гончарной мастерской при работе по росписи предмета. Выполнение эскиза гжельской росписи по форме расписываемого предмета гуашью. Размер росписи соответ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ствует размеру предмета. Изуче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ние характерных особенностей выполне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ния гжельской росписи. Выполне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ние росписи чашки красками для керамики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по подготовленному эскизу: пе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ревод эскиза на плоскость листа по форме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композиции; заливка цветом ос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новных плоскостей; подмалевка элементов; декорирование работы. Пр</w:t>
      </w:r>
      <w:proofErr w:type="gram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о-</w:t>
      </w:r>
      <w:proofErr w:type="gram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смотр работ, обсуждение, самооценка.</w:t>
      </w:r>
    </w:p>
    <w:p w:rsidR="00E12068" w:rsidRPr="002954FC" w:rsidRDefault="00E12068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Дымковская роспись как сочетание кругов, зигзагов, строгих прямых или волнистых линий. Элементы дымковс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кой росписи: ромбики, выполнен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ные из сусального золота либо потали, которые наклеиваются поверх уже нанесенного узора. Выполнение пра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ктической работы. Проведение ин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структажа по правилам работы в гончарно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й мастерской по работе с роспи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сью изделия. Изучение характерных особенностей выполнения Дымковской росписи. Выполнение эскиза дымковск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ой росписи по форме расписывае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мого предмета гуашью. Размер росписи соответствует размеру предмета. Выполнение росписи тарелки красками для керамики по подготовленному эскизу: перевод эскиза на плоскость листа по форме композиции; заливка цветом основных плоскостей; подмалевка элементов; декорирование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р</w:t>
      </w:r>
      <w:proofErr w:type="gram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а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-</w:t>
      </w:r>
      <w:proofErr w:type="gram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боты. Просмотр работ, обсуждение, самооценка.</w:t>
      </w:r>
    </w:p>
    <w:p w:rsidR="00E12068" w:rsidRDefault="00E12068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Технология изготовления сосудов.</w:t>
      </w:r>
    </w:p>
    <w:p w:rsidR="00E12068" w:rsidRPr="002954FC" w:rsidRDefault="00E12068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Понятие сосуда. Назначение сосудов. Классификация сосудов. Бытовые сосуды (столовые, кухонные, тарные или хозяйственные)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. Общая классификация керамиче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ских сосудов по признакам: форма и орнамент. Базовые формы сосудов: миска, горшок, кувшин. Базовые орнаме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нты: геометрический, фигуратив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ный. Форма сосудов на основе детализа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ции морфологии сосуда: дно, ту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лово, горлышко, венчик. Знакомство со способами моделирования сосудов: из целого куска глины способом выбирания глины стекой (комку глины придают форму желаемого сосуда и с помощью стеки удаляют материал из горловины) и ручное вытягивание сосуда.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Декорирование сосуда. Орнамент, 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узор, построенный на ритмическом чере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довании и сочетании геометриче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ских или изобразительных элементов. Вид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ы орнамента по способам его из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готовления: штампованный,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налепной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, прорезной, расписной. Выполнение практической работы. Инструктаж по прав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илам работы в гончарной мастер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ской при работе с глиной. Подбор и подготовка инструментов для работы. Изготовление сосуда способом выбирания глины. Изготовление сосуда из целого куска путем ручного вытягивания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глины. Просмотр работ, обсужде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ние, самооценка.</w:t>
      </w:r>
    </w:p>
    <w:p w:rsidR="00E12068" w:rsidRDefault="00E12068" w:rsidP="00E120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Отделка изделий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. </w:t>
      </w:r>
    </w:p>
    <w:p w:rsidR="00E12068" w:rsidRDefault="00E12068" w:rsidP="00E12068">
      <w:pPr>
        <w:widowControl w:val="0"/>
        <w:tabs>
          <w:tab w:val="left" w:pos="0"/>
        </w:tabs>
        <w:autoSpaceDE w:val="0"/>
        <w:autoSpaceDN w:val="0"/>
        <w:spacing w:before="74" w:after="0" w:line="240" w:lineRule="auto"/>
        <w:ind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Пон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ятие отделки. Виды отделок.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Ин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струменты и приспособления для отделки керамических изделий: палитра для подготовки красок для прокраски, м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еталлический шпатель для смеши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вания красок, кисти различной толщины (колонковые, беличьи), иголки на деревянной ручке для накалывания и прочистки рисунка на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поверхности из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делия, заточенные карандаши, листы кальки или копировальной бумаги для перевода рисунка, </w:t>
      </w: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турнетка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для отводки на изделии в виде полосы или ленты, промышленный фен, скульптурные стеки, стеки-петельки</w:t>
      </w:r>
      <w:proofErr w:type="gram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, штампы, накатки, дощечка-подставка. Тиснение как тип отделки в виде оттиска или продавливания на поверхности какого-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lastRenderedPageBreak/>
        <w:t xml:space="preserve">либо узора. Накатки для тиснения. Штампы для тиснения. </w:t>
      </w:r>
    </w:p>
    <w:p w:rsidR="00E12068" w:rsidRDefault="00E12068" w:rsidP="00E12068">
      <w:pPr>
        <w:widowControl w:val="0"/>
        <w:tabs>
          <w:tab w:val="left" w:pos="0"/>
        </w:tabs>
        <w:autoSpaceDE w:val="0"/>
        <w:autoSpaceDN w:val="0"/>
        <w:spacing w:before="74"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Штампик</w:t>
      </w:r>
      <w:proofErr w:type="spellEnd"/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как инструмент для нанесения узоров на глину. Использование вместо штампов р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азличных предметов: морские ра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ковины, камни, древесная кора, жёлуди, шишки, каштаны. Выполнение практической работы. Повторение техни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ки безопасности по работе с ин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струментами при отделке изделия спосо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бом тиснения. Обучающиеся осва</w:t>
      </w:r>
      <w:r w:rsidRPr="002954F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ивают простейшие приемы декоративной отделки изделий из глины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– тис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нение.</w:t>
      </w:r>
      <w:r w:rsidRPr="002954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Тиснение</w:t>
      </w:r>
      <w:r w:rsidRPr="002954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осуществляют</w:t>
      </w:r>
      <w:r w:rsidRPr="002954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пальцами</w:t>
      </w:r>
      <w:r w:rsidRPr="002954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4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54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954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954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штампи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ков</w:t>
      </w:r>
      <w:proofErr w:type="spellEnd"/>
      <w:r w:rsidRPr="002954FC">
        <w:rPr>
          <w:rFonts w:ascii="Times New Roman" w:eastAsia="Times New Roman" w:hAnsi="Times New Roman" w:cs="Times New Roman"/>
          <w:sz w:val="24"/>
          <w:szCs w:val="24"/>
        </w:rPr>
        <w:t xml:space="preserve"> путем нанесения их на пласт глины, вдавливания или </w:t>
      </w:r>
      <w:proofErr w:type="spellStart"/>
      <w:r w:rsidRPr="002954FC">
        <w:rPr>
          <w:rFonts w:ascii="Times New Roman" w:eastAsia="Times New Roman" w:hAnsi="Times New Roman" w:cs="Times New Roman"/>
          <w:sz w:val="24"/>
          <w:szCs w:val="24"/>
        </w:rPr>
        <w:t>пропечатывания</w:t>
      </w:r>
      <w:proofErr w:type="spellEnd"/>
      <w:r w:rsidRPr="002954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pacing w:val="-1"/>
          <w:sz w:val="24"/>
          <w:szCs w:val="24"/>
        </w:rPr>
        <w:t>узоров.</w:t>
      </w:r>
      <w:r w:rsidRPr="002954F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pacing w:val="-1"/>
          <w:sz w:val="24"/>
          <w:szCs w:val="24"/>
        </w:rPr>
        <w:t>Оценка</w:t>
      </w:r>
      <w:r w:rsidRPr="002954F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качества</w:t>
      </w:r>
      <w:r w:rsidRPr="002954F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готового</w:t>
      </w:r>
      <w:r w:rsidRPr="002954F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изделия.</w:t>
      </w:r>
      <w:r w:rsidRPr="002954F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2954F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2954F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успеха</w:t>
      </w:r>
      <w:r w:rsidRPr="002954F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954F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неудач при изготовлении изделия. Корр</w:t>
      </w:r>
      <w:r>
        <w:rPr>
          <w:rFonts w:ascii="Times New Roman" w:eastAsia="Times New Roman" w:hAnsi="Times New Roman" w:cs="Times New Roman"/>
          <w:sz w:val="24"/>
          <w:szCs w:val="24"/>
        </w:rPr>
        <w:t>ектировка действий для преодоле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2954F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2954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54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направляющей</w:t>
      </w:r>
      <w:r w:rsidRPr="002954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954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учителя.</w:t>
      </w:r>
      <w:r w:rsidRPr="002954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Лепные</w:t>
      </w:r>
      <w:r w:rsidRPr="002954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украшения:</w:t>
      </w:r>
      <w:r w:rsidRPr="002954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жгуты,</w:t>
      </w:r>
      <w:r w:rsidRPr="002954F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шарики, бусины, катыши, листики, которые</w:t>
      </w:r>
      <w:r w:rsidRPr="002954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делают руками и пальцами на</w:t>
      </w:r>
      <w:r w:rsidRPr="002954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гладкой доске. Практические упражнени</w:t>
      </w:r>
      <w:r>
        <w:rPr>
          <w:rFonts w:ascii="Times New Roman" w:eastAsia="Times New Roman" w:hAnsi="Times New Roman" w:cs="Times New Roman"/>
          <w:sz w:val="24"/>
          <w:szCs w:val="24"/>
        </w:rPr>
        <w:t>я. Повторение техники безопасно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 xml:space="preserve">сти по работе с инструментами при отделке изделия способом </w:t>
      </w:r>
      <w:proofErr w:type="spellStart"/>
      <w:r w:rsidRPr="002954FC">
        <w:rPr>
          <w:rFonts w:ascii="Times New Roman" w:eastAsia="Times New Roman" w:hAnsi="Times New Roman" w:cs="Times New Roman"/>
          <w:sz w:val="24"/>
          <w:szCs w:val="24"/>
        </w:rPr>
        <w:t>налепных</w:t>
      </w:r>
      <w:proofErr w:type="spellEnd"/>
      <w:r w:rsidRPr="002954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узоров.</w:t>
      </w:r>
      <w:r w:rsidRPr="002954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2954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осваивают</w:t>
      </w:r>
      <w:r w:rsidRPr="002954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простейшие</w:t>
      </w:r>
      <w:r w:rsidRPr="002954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2954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декоративной</w:t>
      </w:r>
      <w:r w:rsidRPr="002954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 xml:space="preserve">делки изделий из глины </w:t>
      </w:r>
      <w:proofErr w:type="spellStart"/>
      <w:r w:rsidRPr="002954FC">
        <w:rPr>
          <w:rFonts w:ascii="Times New Roman" w:eastAsia="Times New Roman" w:hAnsi="Times New Roman" w:cs="Times New Roman"/>
          <w:sz w:val="24"/>
          <w:szCs w:val="24"/>
        </w:rPr>
        <w:t>налепным</w:t>
      </w:r>
      <w:proofErr w:type="spellEnd"/>
      <w:r w:rsidRPr="002954FC">
        <w:rPr>
          <w:rFonts w:ascii="Times New Roman" w:eastAsia="Times New Roman" w:hAnsi="Times New Roman" w:cs="Times New Roman"/>
          <w:sz w:val="24"/>
          <w:szCs w:val="24"/>
        </w:rPr>
        <w:t xml:space="preserve"> способ</w:t>
      </w:r>
      <w:r>
        <w:rPr>
          <w:rFonts w:ascii="Times New Roman" w:eastAsia="Times New Roman" w:hAnsi="Times New Roman" w:cs="Times New Roman"/>
          <w:sz w:val="24"/>
          <w:szCs w:val="24"/>
        </w:rPr>
        <w:t>ом. Оценка качества готового из</w:t>
      </w:r>
      <w:r w:rsidRPr="002954F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2954FC">
        <w:rPr>
          <w:rFonts w:ascii="Times New Roman" w:eastAsia="Times New Roman" w:hAnsi="Times New Roman" w:cs="Times New Roman"/>
          <w:sz w:val="24"/>
          <w:szCs w:val="24"/>
        </w:rPr>
        <w:t>делия</w:t>
      </w:r>
      <w:proofErr w:type="spellEnd"/>
      <w:r w:rsidRPr="002954FC">
        <w:rPr>
          <w:rFonts w:ascii="Times New Roman" w:eastAsia="Times New Roman" w:hAnsi="Times New Roman" w:cs="Times New Roman"/>
          <w:sz w:val="24"/>
          <w:szCs w:val="24"/>
        </w:rPr>
        <w:t>. Установление причин успеха или неудач при изготовлении изделия.</w:t>
      </w:r>
      <w:r w:rsidRPr="002954F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Корректировка действий для преодоления ошибок при изготовлении бус с</w:t>
      </w:r>
      <w:r w:rsidRPr="002954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направляющей</w:t>
      </w:r>
      <w:r w:rsidRPr="002954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954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учителя.</w:t>
      </w:r>
    </w:p>
    <w:p w:rsidR="00E12068" w:rsidRDefault="00E12068" w:rsidP="00E12068">
      <w:pPr>
        <w:widowControl w:val="0"/>
        <w:tabs>
          <w:tab w:val="left" w:pos="0"/>
        </w:tabs>
        <w:autoSpaceDE w:val="0"/>
        <w:autoSpaceDN w:val="0"/>
        <w:spacing w:before="74"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068">
        <w:rPr>
          <w:rFonts w:ascii="Times New Roman" w:eastAsia="Times New Roman" w:hAnsi="Times New Roman" w:cs="Times New Roman"/>
          <w:sz w:val="24"/>
          <w:szCs w:val="24"/>
        </w:rPr>
        <w:t>Технология изго</w:t>
      </w:r>
      <w:r>
        <w:rPr>
          <w:rFonts w:ascii="Times New Roman" w:eastAsia="Times New Roman" w:hAnsi="Times New Roman" w:cs="Times New Roman"/>
          <w:sz w:val="24"/>
          <w:szCs w:val="24"/>
        </w:rPr>
        <w:t>товления сувениров и украшений.</w:t>
      </w:r>
    </w:p>
    <w:p w:rsidR="00E12068" w:rsidRPr="002954FC" w:rsidRDefault="00E12068" w:rsidP="00E12068">
      <w:pPr>
        <w:widowControl w:val="0"/>
        <w:tabs>
          <w:tab w:val="left" w:pos="0"/>
        </w:tabs>
        <w:autoSpaceDE w:val="0"/>
        <w:autoSpaceDN w:val="0"/>
        <w:spacing w:before="74"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нятие сувениров. Технология изготовлени</w:t>
      </w:r>
      <w:r>
        <w:rPr>
          <w:rFonts w:ascii="Times New Roman" w:eastAsia="Times New Roman" w:hAnsi="Times New Roman" w:cs="Times New Roman"/>
          <w:sz w:val="24"/>
          <w:szCs w:val="24"/>
        </w:rPr>
        <w:t>я украшений: пуговиц, бус, брас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летов, брелоков, кулонов. Повторение видов отделки. Элементы тиснения.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Материалы, инструменты и принадлеж</w:t>
      </w:r>
      <w:r>
        <w:rPr>
          <w:rFonts w:ascii="Times New Roman" w:eastAsia="Times New Roman" w:hAnsi="Times New Roman" w:cs="Times New Roman"/>
          <w:sz w:val="24"/>
          <w:szCs w:val="24"/>
        </w:rPr>
        <w:t>ности, используемые для оформле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ния сувениров и украшений: глина в брикетах (на упаковке должно быть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указано, что ее можно обжигать в до</w:t>
      </w:r>
      <w:r>
        <w:rPr>
          <w:rFonts w:ascii="Times New Roman" w:eastAsia="Times New Roman" w:hAnsi="Times New Roman" w:cs="Times New Roman"/>
          <w:sz w:val="24"/>
          <w:szCs w:val="24"/>
        </w:rPr>
        <w:t>машней духовке), зубочистки, ки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сточка, краски по керамике, промышленный фен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Проведение инструктажа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гончарной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мастерской.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боты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изготовлению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бус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ручной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лепкой: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(накрыть стол клеенкой, поставить рядом миску с водой, положить пол</w:t>
      </w:r>
      <w:proofErr w:type="gramStart"/>
      <w:r w:rsidRPr="002954F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54FC">
        <w:rPr>
          <w:rFonts w:ascii="Times New Roman" w:eastAsia="Times New Roman" w:hAnsi="Times New Roman" w:cs="Times New Roman"/>
          <w:sz w:val="24"/>
          <w:szCs w:val="24"/>
        </w:rPr>
        <w:t>тенца</w:t>
      </w:r>
      <w:proofErr w:type="spellEnd"/>
      <w:r w:rsidRPr="002954F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2954FC">
        <w:rPr>
          <w:rFonts w:ascii="Times New Roman" w:eastAsia="Times New Roman" w:hAnsi="Times New Roman" w:cs="Times New Roman"/>
          <w:sz w:val="24"/>
          <w:szCs w:val="24"/>
        </w:rPr>
        <w:t>проминание</w:t>
      </w:r>
      <w:proofErr w:type="spellEnd"/>
      <w:r w:rsidRPr="002954FC">
        <w:rPr>
          <w:rFonts w:ascii="Times New Roman" w:eastAsia="Times New Roman" w:hAnsi="Times New Roman" w:cs="Times New Roman"/>
          <w:sz w:val="24"/>
          <w:szCs w:val="24"/>
        </w:rPr>
        <w:t xml:space="preserve"> глины руками, отбивка глины, раскатывание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пласта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глины в тонкий жгут, нарезание ножом небольших одинаковых кусочков,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формирование бусин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z w:val="24"/>
          <w:szCs w:val="24"/>
        </w:rPr>
        <w:t>рмы (овальные, круглые, квадрат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ные), формирование отверстий в бусин</w:t>
      </w:r>
      <w:r>
        <w:rPr>
          <w:rFonts w:ascii="Times New Roman" w:eastAsia="Times New Roman" w:hAnsi="Times New Roman" w:cs="Times New Roman"/>
          <w:sz w:val="24"/>
          <w:szCs w:val="24"/>
        </w:rPr>
        <w:t>ах при помощи зубочистки, оформ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ление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узоров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бусинах,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просушка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бусин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промышленным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феном,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покраска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бусин.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готового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изделия.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успеха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неудач при изготовлении изделия. Корр</w:t>
      </w:r>
      <w:r>
        <w:rPr>
          <w:rFonts w:ascii="Times New Roman" w:eastAsia="Times New Roman" w:hAnsi="Times New Roman" w:cs="Times New Roman"/>
          <w:sz w:val="24"/>
          <w:szCs w:val="24"/>
        </w:rPr>
        <w:t>ектировка действий для преодоле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изготовлении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бус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направляющей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учителя.</w:t>
      </w:r>
    </w:p>
    <w:p w:rsidR="00E12068" w:rsidRPr="002954FC" w:rsidRDefault="00E12068" w:rsidP="00E12068">
      <w:pPr>
        <w:widowControl w:val="0"/>
        <w:tabs>
          <w:tab w:val="left" w:pos="0"/>
        </w:tabs>
        <w:autoSpaceDE w:val="0"/>
        <w:autoSpaceDN w:val="0"/>
        <w:spacing w:before="74"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Технология изготовления изделий на гончарном круге (30 часов).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Знакомство с гончарным кругом. Правила техники безопасности и гигиены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 xml:space="preserve">труда при работе на гончарном круге. Подготовка глины к работе.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Инстру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менты для работы на гончарном круге и их назначение: стека, петля, нож,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шило,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дырокол,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цикля,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губка,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струна.</w:t>
      </w:r>
      <w:proofErr w:type="gramEnd"/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Глина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лепки.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Промышленный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фен.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Упражнения по постановке рук на гончарном круге. Отработка приёмов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центровки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глины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гончарном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круге.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«вытягиванию»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«стакана» из глины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гончарном круге. Последователь</w:t>
      </w:r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ность выполнения практической работы: центровка глины на гончарном круге, вытягивание и </w:t>
      </w:r>
      <w:proofErr w:type="spellStart"/>
      <w:r w:rsidRPr="00E12068">
        <w:rPr>
          <w:rFonts w:ascii="Times New Roman" w:eastAsia="Times New Roman" w:hAnsi="Times New Roman" w:cs="Times New Roman"/>
          <w:sz w:val="24"/>
          <w:szCs w:val="24"/>
        </w:rPr>
        <w:t>преминание</w:t>
      </w:r>
      <w:proofErr w:type="spellEnd"/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куска глины для удаления остатков во</w:t>
      </w:r>
      <w:proofErr w:type="gramStart"/>
      <w:r w:rsidRPr="00E12068"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 w:rsidRPr="00E12068">
        <w:rPr>
          <w:rFonts w:ascii="Times New Roman" w:eastAsia="Times New Roman" w:hAnsi="Times New Roman" w:cs="Times New Roman"/>
          <w:sz w:val="24"/>
          <w:szCs w:val="24"/>
        </w:rPr>
        <w:t xml:space="preserve"> духа, вытягивание стенок стакана, выравнивание стенок стакана циклей,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12068">
        <w:rPr>
          <w:rFonts w:ascii="Times New Roman" w:eastAsia="Times New Roman" w:hAnsi="Times New Roman" w:cs="Times New Roman"/>
          <w:sz w:val="24"/>
          <w:szCs w:val="24"/>
          <w:shd w:val="clear" w:color="auto" w:fill="F8F9F9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  <w:shd w:val="clear" w:color="auto" w:fill="F8F9F9"/>
        </w:rPr>
        <w:t>работка</w:t>
      </w:r>
      <w:r w:rsidRPr="002954FC">
        <w:rPr>
          <w:rFonts w:ascii="Times New Roman" w:eastAsia="Times New Roman" w:hAnsi="Times New Roman" w:cs="Times New Roman"/>
          <w:spacing w:val="-10"/>
          <w:sz w:val="24"/>
          <w:szCs w:val="24"/>
          <w:shd w:val="clear" w:color="auto" w:fill="F8F9F9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  <w:shd w:val="clear" w:color="auto" w:fill="F8F9F9"/>
        </w:rPr>
        <w:t>основания</w:t>
      </w:r>
      <w:r w:rsidRPr="002954FC">
        <w:rPr>
          <w:rFonts w:ascii="Times New Roman" w:eastAsia="Times New Roman" w:hAnsi="Times New Roman" w:cs="Times New Roman"/>
          <w:spacing w:val="-10"/>
          <w:sz w:val="24"/>
          <w:szCs w:val="24"/>
          <w:shd w:val="clear" w:color="auto" w:fill="F8F9F9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  <w:shd w:val="clear" w:color="auto" w:fill="F8F9F9"/>
        </w:rPr>
        <w:t>стакана</w:t>
      </w:r>
      <w:r w:rsidRPr="002954FC">
        <w:rPr>
          <w:rFonts w:ascii="Times New Roman" w:eastAsia="Times New Roman" w:hAnsi="Times New Roman" w:cs="Times New Roman"/>
          <w:spacing w:val="-10"/>
          <w:sz w:val="24"/>
          <w:szCs w:val="24"/>
          <w:shd w:val="clear" w:color="auto" w:fill="F8F9F9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  <w:shd w:val="clear" w:color="auto" w:fill="F8F9F9"/>
        </w:rPr>
        <w:t>стекой,</w:t>
      </w:r>
      <w:r w:rsidRPr="002954FC">
        <w:rPr>
          <w:rFonts w:ascii="Times New Roman" w:eastAsia="Times New Roman" w:hAnsi="Times New Roman" w:cs="Times New Roman"/>
          <w:spacing w:val="-11"/>
          <w:sz w:val="24"/>
          <w:szCs w:val="24"/>
          <w:shd w:val="clear" w:color="auto" w:fill="F8F9F9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  <w:shd w:val="clear" w:color="auto" w:fill="F8F9F9"/>
        </w:rPr>
        <w:t>обработка</w:t>
      </w:r>
      <w:r w:rsidRPr="002954FC">
        <w:rPr>
          <w:rFonts w:ascii="Times New Roman" w:eastAsia="Times New Roman" w:hAnsi="Times New Roman" w:cs="Times New Roman"/>
          <w:spacing w:val="-10"/>
          <w:sz w:val="24"/>
          <w:szCs w:val="24"/>
          <w:shd w:val="clear" w:color="auto" w:fill="F8F9F9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  <w:shd w:val="clear" w:color="auto" w:fill="F8F9F9"/>
        </w:rPr>
        <w:t>верхнего</w:t>
      </w:r>
      <w:r w:rsidRPr="002954FC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8F9F9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  <w:shd w:val="clear" w:color="auto" w:fill="F8F9F9"/>
        </w:rPr>
        <w:t>края</w:t>
      </w:r>
      <w:r w:rsidRPr="002954FC">
        <w:rPr>
          <w:rFonts w:ascii="Times New Roman" w:eastAsia="Times New Roman" w:hAnsi="Times New Roman" w:cs="Times New Roman"/>
          <w:spacing w:val="-12"/>
          <w:sz w:val="24"/>
          <w:szCs w:val="24"/>
          <w:shd w:val="clear" w:color="auto" w:fill="F8F9F9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  <w:shd w:val="clear" w:color="auto" w:fill="F8F9F9"/>
        </w:rPr>
        <w:t>стакана,</w:t>
      </w:r>
      <w:r w:rsidRPr="002954FC">
        <w:rPr>
          <w:rFonts w:ascii="Times New Roman" w:eastAsia="Times New Roman" w:hAnsi="Times New Roman" w:cs="Times New Roman"/>
          <w:spacing w:val="-10"/>
          <w:sz w:val="24"/>
          <w:szCs w:val="24"/>
          <w:shd w:val="clear" w:color="auto" w:fill="F8F9F9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8F9F9"/>
        </w:rPr>
        <w:t>осуше</w:t>
      </w:r>
      <w:r w:rsidRPr="002954FC">
        <w:rPr>
          <w:rFonts w:ascii="Times New Roman" w:eastAsia="Times New Roman" w:hAnsi="Times New Roman" w:cs="Times New Roman"/>
          <w:sz w:val="24"/>
          <w:szCs w:val="24"/>
          <w:shd w:val="clear" w:color="auto" w:fill="F8F9F9"/>
        </w:rPr>
        <w:t>ние</w:t>
      </w:r>
      <w:r w:rsidRPr="002954F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8F9F9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  <w:shd w:val="clear" w:color="auto" w:fill="F8F9F9"/>
        </w:rPr>
        <w:t>дна,</w:t>
      </w:r>
      <w:r w:rsidRPr="002954FC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8F9F9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  <w:shd w:val="clear" w:color="auto" w:fill="F8F9F9"/>
        </w:rPr>
        <w:t>срезка</w:t>
      </w:r>
      <w:r w:rsidRPr="002954F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8F9F9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  <w:shd w:val="clear" w:color="auto" w:fill="F8F9F9"/>
        </w:rPr>
        <w:t>готового</w:t>
      </w:r>
      <w:r w:rsidRPr="002954FC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8F9F9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  <w:shd w:val="clear" w:color="auto" w:fill="F8F9F9"/>
        </w:rPr>
        <w:t>изделия</w:t>
      </w:r>
      <w:r w:rsidRPr="002954FC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8F9F9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  <w:shd w:val="clear" w:color="auto" w:fill="F8F9F9"/>
        </w:rPr>
        <w:t>с</w:t>
      </w:r>
      <w:r w:rsidRPr="002954F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8F9F9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  <w:shd w:val="clear" w:color="auto" w:fill="F8F9F9"/>
        </w:rPr>
        <w:t>гончарного</w:t>
      </w:r>
      <w:r w:rsidRPr="002954F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8F9F9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  <w:shd w:val="clear" w:color="auto" w:fill="F8F9F9"/>
        </w:rPr>
        <w:t xml:space="preserve">круга.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2954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2954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гото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 xml:space="preserve">вого изделия. </w:t>
      </w:r>
      <w:r w:rsidRPr="002954FC">
        <w:rPr>
          <w:rFonts w:ascii="Times New Roman" w:eastAsia="Times New Roman" w:hAnsi="Times New Roman" w:cs="Times New Roman"/>
          <w:sz w:val="24"/>
          <w:szCs w:val="24"/>
          <w:shd w:val="clear" w:color="auto" w:fill="F8F9F9"/>
        </w:rPr>
        <w:t>Установление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 xml:space="preserve"> причин успеха или неудач при изготовлении</w:t>
      </w:r>
      <w:r w:rsidRPr="002954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изделия. Корректировка действий для п</w:t>
      </w:r>
      <w:r>
        <w:rPr>
          <w:rFonts w:ascii="Times New Roman" w:eastAsia="Times New Roman" w:hAnsi="Times New Roman" w:cs="Times New Roman"/>
          <w:sz w:val="24"/>
          <w:szCs w:val="24"/>
        </w:rPr>
        <w:t>реодоления ошибок при изготовле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нии</w:t>
      </w:r>
      <w:r w:rsidRPr="002954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стакана с</w:t>
      </w:r>
      <w:r w:rsidRPr="002954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направляющей помощью</w:t>
      </w:r>
      <w:r w:rsidRPr="002954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4FC">
        <w:rPr>
          <w:rFonts w:ascii="Times New Roman" w:eastAsia="Times New Roman" w:hAnsi="Times New Roman" w:cs="Times New Roman"/>
          <w:sz w:val="24"/>
          <w:szCs w:val="24"/>
        </w:rPr>
        <w:t>учителя.</w:t>
      </w:r>
    </w:p>
    <w:p w:rsidR="00E12068" w:rsidRDefault="00E12068" w:rsidP="00E12068">
      <w:pPr>
        <w:widowControl w:val="0"/>
        <w:tabs>
          <w:tab w:val="left" w:pos="0"/>
        </w:tabs>
        <w:autoSpaceDE w:val="0"/>
        <w:autoSpaceDN w:val="0"/>
        <w:spacing w:before="74"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068" w:rsidRPr="00E12068" w:rsidRDefault="00E12068" w:rsidP="00E120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0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E12068" w:rsidRPr="00E12068" w:rsidRDefault="00E12068" w:rsidP="00E12068">
      <w:pPr>
        <w:widowControl w:val="0"/>
        <w:autoSpaceDE w:val="0"/>
        <w:autoSpaceDN w:val="0"/>
        <w:spacing w:before="1"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</w:t>
      </w:r>
      <w:r w:rsidRPr="00E1206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12068">
        <w:rPr>
          <w:rFonts w:ascii="Times New Roman" w:eastAsia="Times New Roman" w:hAnsi="Times New Roman" w:cs="Times New Roman"/>
          <w:b/>
          <w:sz w:val="28"/>
        </w:rPr>
        <w:t>класс</w:t>
      </w:r>
      <w:r w:rsidRPr="00E12068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E12068">
        <w:rPr>
          <w:rFonts w:ascii="Times New Roman" w:eastAsia="Times New Roman" w:hAnsi="Times New Roman" w:cs="Times New Roman"/>
          <w:b/>
          <w:sz w:val="28"/>
        </w:rPr>
        <w:t>(</w:t>
      </w:r>
      <w:r>
        <w:rPr>
          <w:rFonts w:ascii="Times New Roman" w:eastAsia="Times New Roman" w:hAnsi="Times New Roman" w:cs="Times New Roman"/>
          <w:b/>
          <w:sz w:val="28"/>
        </w:rPr>
        <w:t>272</w:t>
      </w:r>
      <w:r w:rsidRPr="00E12068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E12068">
        <w:rPr>
          <w:rFonts w:ascii="Times New Roman" w:eastAsia="Times New Roman" w:hAnsi="Times New Roman" w:cs="Times New Roman"/>
          <w:b/>
          <w:sz w:val="28"/>
        </w:rPr>
        <w:t>часа)</w:t>
      </w:r>
    </w:p>
    <w:tbl>
      <w:tblPr>
        <w:tblW w:w="1047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5722"/>
        <w:gridCol w:w="1134"/>
        <w:gridCol w:w="992"/>
        <w:gridCol w:w="1843"/>
      </w:tblGrid>
      <w:tr w:rsidR="00E12068" w:rsidRPr="00E12068" w:rsidTr="00344444">
        <w:trPr>
          <w:trHeight w:val="285"/>
        </w:trPr>
        <w:tc>
          <w:tcPr>
            <w:tcW w:w="7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E12068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E12068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E12068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E12068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E12068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Общее кол-во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E12068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В том числе</w:t>
            </w:r>
          </w:p>
        </w:tc>
      </w:tr>
      <w:tr w:rsidR="00E12068" w:rsidRPr="00E12068" w:rsidTr="00344444">
        <w:trPr>
          <w:trHeight w:val="405"/>
        </w:trPr>
        <w:tc>
          <w:tcPr>
            <w:tcW w:w="7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7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E12068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Теория</w:t>
            </w:r>
          </w:p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E12068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Практика</w:t>
            </w:r>
          </w:p>
        </w:tc>
      </w:tr>
      <w:tr w:rsidR="00E12068" w:rsidRPr="00E12068" w:rsidTr="00344444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E12068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E12068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Вводное занятие.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E12068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E12068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E12068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  <w:tr w:rsidR="00E12068" w:rsidRPr="00E12068" w:rsidTr="00344444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Краткие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исто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рические</w:t>
            </w:r>
            <w:proofErr w:type="spellEnd"/>
            <w:proofErr w:type="gramEnd"/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сведе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</w:tr>
      <w:tr w:rsidR="00E12068" w:rsidRPr="00E12068" w:rsidTr="00344444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344444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менты,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зуемые</w:t>
            </w:r>
            <w:r w:rsidRPr="00E12068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12068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гонч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арном деле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E12068" w:rsidRPr="00E12068" w:rsidTr="00344444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344444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E12068" w:rsidP="00E12068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Материалове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дение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12068" w:rsidRP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</w:tr>
      <w:tr w:rsidR="00E12068" w:rsidRPr="00E12068" w:rsidTr="00344444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344444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Default="00E12068" w:rsidP="00E12068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лепки</w:t>
            </w:r>
            <w:r w:rsidRPr="00E12068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простых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форм</w:t>
            </w:r>
            <w:r w:rsidRPr="00E12068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вручную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26</w:t>
            </w:r>
          </w:p>
        </w:tc>
      </w:tr>
      <w:tr w:rsidR="00E12068" w:rsidRPr="00E12068" w:rsidTr="00344444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344444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087453" w:rsidP="00087453">
            <w:pPr>
              <w:tabs>
                <w:tab w:val="left" w:pos="1300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цве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12068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16</w:t>
            </w:r>
          </w:p>
        </w:tc>
      </w:tr>
      <w:tr w:rsidR="00E12068" w:rsidRPr="00E12068" w:rsidTr="00344444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344444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087453" w:rsidP="00E12068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рос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писи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изделий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12068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22</w:t>
            </w:r>
          </w:p>
        </w:tc>
      </w:tr>
      <w:tr w:rsidR="00E12068" w:rsidRPr="00E12068" w:rsidTr="00344444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344444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087453" w:rsidP="00E12068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4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изготовления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сосудов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12068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24</w:t>
            </w:r>
          </w:p>
        </w:tc>
      </w:tr>
      <w:tr w:rsidR="00E12068" w:rsidRPr="00E12068" w:rsidTr="00344444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344444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Pr="00E12068" w:rsidRDefault="00087453" w:rsidP="00E12068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Отделка изде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лий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8" w:rsidRDefault="00E12068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12068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16</w:t>
            </w:r>
          </w:p>
        </w:tc>
      </w:tr>
      <w:tr w:rsidR="00087453" w:rsidRPr="00E12068" w:rsidTr="00344444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3" w:rsidRPr="00E12068" w:rsidRDefault="00344444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3" w:rsidRDefault="00087453" w:rsidP="00E12068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4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  <w:r w:rsidRPr="0008745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изготовления</w:t>
            </w:r>
            <w:r w:rsidRPr="0008745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сувениров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87453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украшений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3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3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87453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48</w:t>
            </w:r>
          </w:p>
        </w:tc>
      </w:tr>
      <w:tr w:rsidR="00087453" w:rsidRPr="00E12068" w:rsidTr="00344444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3" w:rsidRPr="00E12068" w:rsidRDefault="00344444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3" w:rsidRDefault="00087453" w:rsidP="00E12068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4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изготовления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изделий</w:t>
            </w:r>
            <w:r w:rsidRPr="00E1206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гон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чарном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</w:rPr>
              <w:t>круге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3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3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87453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56</w:t>
            </w:r>
          </w:p>
        </w:tc>
      </w:tr>
      <w:tr w:rsidR="00087453" w:rsidRPr="00E12068" w:rsidTr="00344444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3" w:rsidRPr="00E12068" w:rsidRDefault="00344444" w:rsidP="00087453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3" w:rsidRPr="00E12068" w:rsidRDefault="00087453" w:rsidP="00E12068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Техника безопасности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3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3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87453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87453" w:rsidRPr="00E12068" w:rsidTr="00344444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3" w:rsidRPr="00E12068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3" w:rsidRPr="00E12068" w:rsidRDefault="00087453" w:rsidP="00E12068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3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272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3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87453" w:rsidRDefault="00087453" w:rsidP="00E12068">
            <w:pPr>
              <w:spacing w:after="0" w:line="240" w:lineRule="auto"/>
              <w:ind w:left="142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228</w:t>
            </w:r>
          </w:p>
        </w:tc>
      </w:tr>
    </w:tbl>
    <w:p w:rsidR="00E12068" w:rsidRPr="00E12068" w:rsidRDefault="00E12068" w:rsidP="00E120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2068" w:rsidRPr="00E12068" w:rsidRDefault="00E12068" w:rsidP="00E120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12068" w:rsidRPr="00E12068">
          <w:pgSz w:w="11910" w:h="16840"/>
          <w:pgMar w:top="1120" w:right="1300" w:bottom="280" w:left="1300" w:header="720" w:footer="720" w:gutter="0"/>
          <w:cols w:space="720"/>
        </w:sectPr>
      </w:pPr>
    </w:p>
    <w:p w:rsidR="00E12068" w:rsidRPr="00E12068" w:rsidRDefault="00E12068" w:rsidP="00E120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12068" w:rsidRPr="00E12068">
          <w:pgSz w:w="11910" w:h="16840"/>
          <w:pgMar w:top="11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112"/>
        <w:gridCol w:w="3111"/>
      </w:tblGrid>
      <w:tr w:rsidR="00E12068" w:rsidRPr="00E12068" w:rsidTr="00E12068">
        <w:trPr>
          <w:trHeight w:val="13986"/>
        </w:trPr>
        <w:tc>
          <w:tcPr>
            <w:tcW w:w="1838" w:type="dxa"/>
          </w:tcPr>
          <w:p w:rsidR="00E12068" w:rsidRPr="00E12068" w:rsidRDefault="00E12068" w:rsidP="00E12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2" w:type="dxa"/>
          </w:tcPr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 лепки: разминание (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надавл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руками или пальцами на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кусо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чек пластилина); скатывание (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рование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шариков больших и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малень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ких при помощи круговых движений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 прямыми ладонями); раскаты-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(формирование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цилиндрической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размера путем раскатывания его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движениями</w:t>
            </w:r>
            <w:r w:rsidRPr="00E1206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вперед-назад</w:t>
            </w:r>
            <w:r w:rsidRPr="00E1206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мыми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ладонями); сплющивание (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сж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мание,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сплющивание,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пальцами-большим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указательным или между ладонями);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вдавливание (прикрепление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фрагмен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изделия путем нажатия пальцев);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прищипывание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(большим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тельным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пальцами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оттягивается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не-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большой край изделия и заостряется);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вытягивание или заострение (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оттяги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пальцами края шарика или до-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полнительное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раскатывание</w:t>
            </w:r>
            <w:r w:rsidRPr="00E1206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краев «колбаски» одним или двумя-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тремя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пальцами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острого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конца);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отщипывание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(отделение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большого куска небольших кусочков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большого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указател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ь-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пальцев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руки).</w:t>
            </w:r>
          </w:p>
          <w:p w:rsidR="00E12068" w:rsidRPr="00E12068" w:rsidRDefault="00E12068" w:rsidP="00E12068">
            <w:pPr>
              <w:spacing w:line="271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Инструменты для ручной лепки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Техника безопасности с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ментами при лепке вручную. Пров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инструктажа по правилам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боты</w:t>
            </w:r>
            <w:r w:rsidRPr="00E1206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глиной.</w:t>
            </w:r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работы по изготовлению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вручную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ос-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новных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приёмов лепки: шара, овала,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конуса.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шара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раскатывание между ладонями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выми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движениями;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раскатывание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говыми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движениями одной ладонью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твёрдой поверхности; круговыми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движениями между большим и указа-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тельным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пальцами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пальцем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твёрдой поверхности (получение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леньких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шариков). Способы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зования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шарообразной формы (слегка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вытянуть с обеих сторон и раскатать;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оттянуть</w:t>
            </w:r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стороны;</w:t>
            </w:r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раскатать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3111" w:type="dxa"/>
          </w:tcPr>
          <w:p w:rsidR="00E12068" w:rsidRPr="00E12068" w:rsidRDefault="00E12068" w:rsidP="00E12068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Осваивают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пр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емы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лепки: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разминание,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тывание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раскатывание,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сплющивание, вдавливание.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Подготавливают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прим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няют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глину для разных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собов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лепки.</w:t>
            </w:r>
          </w:p>
          <w:p w:rsidR="00E12068" w:rsidRPr="00E12068" w:rsidRDefault="00E12068" w:rsidP="00E12068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Проходят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инструментами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материалами.</w:t>
            </w:r>
          </w:p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Выполняют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практические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изготовлению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 вручную, соблюдая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лепки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техники безопасн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12068" w:rsidRPr="00E12068" w:rsidRDefault="00E12068" w:rsidP="00E12068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Выполняют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оправке вылепленных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12068" w:rsidRPr="00E12068" w:rsidRDefault="00E12068" w:rsidP="00E12068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Производят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корректировку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преодоления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ошибок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 работы по и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з-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готовлению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вруч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ную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ос-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новных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приёмов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лепки.</w:t>
            </w:r>
          </w:p>
          <w:p w:rsidR="00E12068" w:rsidRPr="00E12068" w:rsidRDefault="00E12068" w:rsidP="00E12068">
            <w:pPr>
              <w:spacing w:line="271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Организовывают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уборку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рабочего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ы-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полнения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практических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бот.</w:t>
            </w:r>
          </w:p>
        </w:tc>
      </w:tr>
    </w:tbl>
    <w:p w:rsidR="00E12068" w:rsidRPr="00E12068" w:rsidRDefault="00E12068" w:rsidP="00E12068">
      <w:pPr>
        <w:widowControl w:val="0"/>
        <w:autoSpaceDE w:val="0"/>
        <w:autoSpaceDN w:val="0"/>
        <w:spacing w:after="0" w:line="271" w:lineRule="auto"/>
        <w:rPr>
          <w:rFonts w:ascii="Times New Roman" w:eastAsia="Times New Roman" w:hAnsi="Times New Roman" w:cs="Times New Roman"/>
          <w:sz w:val="24"/>
        </w:rPr>
        <w:sectPr w:rsidR="00E12068" w:rsidRPr="00E12068">
          <w:pgSz w:w="11910" w:h="16840"/>
          <w:pgMar w:top="11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112"/>
        <w:gridCol w:w="3111"/>
      </w:tblGrid>
      <w:tr w:rsidR="00E12068" w:rsidRPr="00E12068" w:rsidTr="00E12068">
        <w:trPr>
          <w:trHeight w:val="3129"/>
        </w:trPr>
        <w:tc>
          <w:tcPr>
            <w:tcW w:w="1838" w:type="dxa"/>
          </w:tcPr>
          <w:p w:rsidR="00E12068" w:rsidRPr="00E12068" w:rsidRDefault="00E12068" w:rsidP="00E12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2" w:type="dxa"/>
          </w:tcPr>
          <w:p w:rsidR="00E12068" w:rsidRPr="00E12068" w:rsidRDefault="00E12068" w:rsidP="00E12068">
            <w:pPr>
              <w:spacing w:line="271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конус; сплющить между ладонями в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диск;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сплющить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 одной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 в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полусферу; сделать углубление пал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ь-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цами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или карандашом). Создание к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нуса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. Базовая форма конуса из шара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(шар кладётся на доску, и перекат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ы-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вают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одну</w:t>
            </w:r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половину</w:t>
            </w:r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шара</w:t>
            </w:r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1206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туда-сюда).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Оправка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заглажива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поверхностей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вылепленных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изде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E12068" w:rsidRPr="00E12068" w:rsidRDefault="00E12068" w:rsidP="00E12068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</w:rPr>
              <w:t>лий</w:t>
            </w:r>
            <w:proofErr w:type="spellEnd"/>
            <w:proofErr w:type="gramEnd"/>
            <w:r w:rsidRPr="00E12068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3111" w:type="dxa"/>
          </w:tcPr>
          <w:p w:rsidR="00E12068" w:rsidRPr="00E12068" w:rsidRDefault="00E12068" w:rsidP="00E12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2068" w:rsidRPr="00E12068" w:rsidTr="00E12068">
        <w:trPr>
          <w:trHeight w:val="10765"/>
        </w:trPr>
        <w:tc>
          <w:tcPr>
            <w:tcW w:w="1838" w:type="dxa"/>
          </w:tcPr>
          <w:p w:rsidR="00E12068" w:rsidRPr="00E12068" w:rsidRDefault="00E12068" w:rsidP="00E12068">
            <w:pPr>
              <w:tabs>
                <w:tab w:val="left" w:pos="1300"/>
              </w:tabs>
              <w:spacing w:line="271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</w:rPr>
              <w:t>5.Основы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pacing w:val="-2"/>
                <w:sz w:val="24"/>
              </w:rPr>
              <w:t>цве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товедения</w:t>
            </w:r>
            <w:proofErr w:type="spellEnd"/>
          </w:p>
          <w:p w:rsidR="00E12068" w:rsidRPr="00E12068" w:rsidRDefault="00E12068" w:rsidP="00E1206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</w:rPr>
              <w:t>(20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ч)</w:t>
            </w:r>
          </w:p>
        </w:tc>
        <w:tc>
          <w:tcPr>
            <w:tcW w:w="4112" w:type="dxa"/>
          </w:tcPr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Цветоведение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наука о цвете, где все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видимые нами цвета делятся на цве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ные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или хроматические,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бесцветные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ахроматические.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Ахроматические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цвета (черный, белый, все оттенки с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рого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).</w:t>
            </w:r>
            <w:r w:rsidRPr="00E1206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Хроматические</w:t>
            </w:r>
            <w:r w:rsidRPr="00E1206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цвета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(все</w:t>
            </w:r>
            <w:r w:rsidRPr="00E12068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цвета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солнечного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спектра,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основными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 являются синий, красный 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желтый). Промежуточные цвета. Те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лые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цвета (желтый, оранжевый,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ный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). Холодные цвета (зеленый, с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фиолетовый). Радуга –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оптич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явление, вызванное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ствием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солнечного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капель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атмосфере.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дуги. Спектральные цвета. Свойство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цвета. Правила составления цветовых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сочетаний.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Одноцветная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гармония.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работы в гончарной масте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работе с красками.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практической работы в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гармоничных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цветовых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образцу.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Материал: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бумага,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ашь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кисти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1-6,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образец.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промежуточного цвета путем смеш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двух основных цветов. Оценка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 готовой работы (сравнение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готового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з-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цом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или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неудач</w:t>
            </w:r>
            <w:r w:rsidRPr="00E1206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смешив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цветов. Корректировка действий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преодоления</w:t>
            </w:r>
            <w:r w:rsidRPr="00E1206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ошибок</w:t>
            </w:r>
            <w:r w:rsidRPr="00E1206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1206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направляющей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уборки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инструментов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рабочего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места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11" w:type="dxa"/>
          </w:tcPr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Изучают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понятия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цветоведения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12068" w:rsidRPr="00E12068" w:rsidRDefault="00E12068" w:rsidP="00E12068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Различают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b/>
                <w:spacing w:val="6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подбирают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образцу теплые и холо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ные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сочетания цветов.</w:t>
            </w:r>
          </w:p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Изучают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</w:t>
            </w:r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радуги,</w:t>
            </w:r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E1206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цветов.</w:t>
            </w:r>
          </w:p>
          <w:p w:rsidR="00E12068" w:rsidRPr="00E12068" w:rsidRDefault="00E12068" w:rsidP="00E12068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Изучают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спектральные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цвета.</w:t>
            </w:r>
          </w:p>
          <w:p w:rsidR="00E12068" w:rsidRPr="00E12068" w:rsidRDefault="00E12068" w:rsidP="00E12068">
            <w:pPr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Понимают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E12068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цветовых сочетаний.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Определяют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образцу</w:t>
            </w:r>
            <w:r w:rsidRPr="00E1206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ноцветные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цветовые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комби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нации</w:t>
            </w:r>
            <w:r w:rsidRPr="00E1206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1206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окрашивании</w:t>
            </w:r>
            <w:r w:rsidRPr="00E1206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делий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Организовывают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 в соответствии с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струкцией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выполнению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составлении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гармоничных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цветов).</w:t>
            </w:r>
          </w:p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Подготавливают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инструменты для работы с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красками.</w:t>
            </w:r>
          </w:p>
          <w:p w:rsidR="00E12068" w:rsidRPr="00E12068" w:rsidRDefault="00E12068" w:rsidP="00E1206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Изучают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схему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спектрал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цветов, правила состав-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цвета.</w:t>
            </w:r>
          </w:p>
          <w:p w:rsidR="00E12068" w:rsidRPr="00E12068" w:rsidRDefault="00E12068" w:rsidP="00E12068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Выполняют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гармоничных цветов путем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смешивания двух основных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цветов.</w:t>
            </w:r>
          </w:p>
          <w:p w:rsidR="00E12068" w:rsidRPr="00E12068" w:rsidRDefault="00E12068" w:rsidP="00E12068">
            <w:pPr>
              <w:tabs>
                <w:tab w:val="left" w:pos="1496"/>
                <w:tab w:val="left" w:pos="2052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Выполняют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практические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1206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1206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составлении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теплого</w:t>
            </w:r>
            <w:r w:rsidRPr="00E12068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холодного</w:t>
            </w:r>
            <w:r w:rsidRPr="00E1206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цвета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керамических изделиях.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Понимают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получить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E1206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</w:t>
            </w:r>
            <w:r w:rsidRPr="00E1206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путем</w:t>
            </w:r>
          </w:p>
          <w:p w:rsidR="00E12068" w:rsidRPr="00E12068" w:rsidRDefault="00E12068" w:rsidP="00E12068">
            <w:pPr>
              <w:spacing w:line="270" w:lineRule="atLeast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смешивания</w:t>
            </w:r>
            <w:r w:rsidRPr="00E1206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</w:t>
            </w:r>
            <w:r w:rsidRPr="00E1206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цветов.</w:t>
            </w:r>
          </w:p>
        </w:tc>
      </w:tr>
    </w:tbl>
    <w:p w:rsidR="00E12068" w:rsidRPr="00E12068" w:rsidRDefault="00E12068" w:rsidP="00E12068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E12068" w:rsidRPr="00E12068">
          <w:pgSz w:w="11910" w:h="16840"/>
          <w:pgMar w:top="11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112"/>
        <w:gridCol w:w="3111"/>
      </w:tblGrid>
      <w:tr w:rsidR="00E12068" w:rsidRPr="00E12068" w:rsidTr="00E12068">
        <w:trPr>
          <w:trHeight w:val="3314"/>
        </w:trPr>
        <w:tc>
          <w:tcPr>
            <w:tcW w:w="1838" w:type="dxa"/>
          </w:tcPr>
          <w:p w:rsidR="00E12068" w:rsidRPr="00E12068" w:rsidRDefault="00E12068" w:rsidP="00E12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2" w:type="dxa"/>
          </w:tcPr>
          <w:p w:rsidR="00E12068" w:rsidRPr="00E12068" w:rsidRDefault="00E12068" w:rsidP="00E12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1" w:type="dxa"/>
          </w:tcPr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Организовывают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выполненных работ по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составлению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гармоничных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цветовых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сочетаний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об-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разцами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  <w:p w:rsidR="00E12068" w:rsidRPr="00E12068" w:rsidRDefault="00E12068" w:rsidP="00E12068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Определяют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причины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успеха или неудач при в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ы-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полнении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смешивания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тов.</w:t>
            </w:r>
          </w:p>
          <w:p w:rsidR="00E12068" w:rsidRPr="00E12068" w:rsidRDefault="00E12068" w:rsidP="00E12068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Осуществляют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уборку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бочего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места после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нения</w:t>
            </w:r>
            <w:r w:rsidRPr="00E1206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E12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работ.</w:t>
            </w:r>
          </w:p>
        </w:tc>
      </w:tr>
      <w:tr w:rsidR="00E12068" w:rsidRPr="00E12068" w:rsidTr="00E12068">
        <w:trPr>
          <w:trHeight w:val="10489"/>
        </w:trPr>
        <w:tc>
          <w:tcPr>
            <w:tcW w:w="1838" w:type="dxa"/>
          </w:tcPr>
          <w:p w:rsidR="00E12068" w:rsidRPr="00E12068" w:rsidRDefault="00E12068" w:rsidP="00E12068">
            <w:pPr>
              <w:spacing w:line="271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6. Основы ро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(24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ч)</w:t>
            </w:r>
          </w:p>
        </w:tc>
        <w:tc>
          <w:tcPr>
            <w:tcW w:w="4112" w:type="dxa"/>
          </w:tcPr>
          <w:p w:rsidR="00E12068" w:rsidRPr="00E12068" w:rsidRDefault="00E12068" w:rsidP="00E12068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Знакомство с основными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ями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касающимися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истории, технологических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бенностей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приемов</w:t>
            </w:r>
            <w:r w:rsidRPr="00E1206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E1206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художественного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оформления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керамики.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росписи. Краткие сведения о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известных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народных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росписях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(гжельской, дымковской), их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инструменты,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обходимые для росписи изделия. О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новной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росписи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краски (масляные, темперные,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гуаше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вые,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акварельные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краски,</w:t>
            </w:r>
            <w:r w:rsidRPr="00E1206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анилиновые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красители).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беличьи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кисти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 размеров № 1-6, губки, емк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воды, салфетки, бумага, ка-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рандаш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В. Промышленный фен. П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литра для смешивания краски (белое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блюдце, кафельная плитка, кусок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стекла,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крышка).</w:t>
            </w:r>
          </w:p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Гжель – роспись по керамике, при к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торой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растительные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орнаменты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оттенков синего цвета с завит-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рисуются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белом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фоне.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ные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предметы, на которые наносится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гжель (посуда, вазы, статуэтки, чай-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). Выполнение практической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боты.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1206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1206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гончарной</w:t>
            </w:r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1206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E1206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росписи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предмета.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эскиза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гжельской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писи по форме расписываемого пред-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гуашью.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Размер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росписи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ветствует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размеру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полнения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гжельской</w:t>
            </w:r>
            <w:r w:rsidRPr="00E1206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росписи.</w:t>
            </w:r>
            <w:r w:rsidRPr="00E12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Выпол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E12068" w:rsidRPr="00E12068" w:rsidRDefault="00E12068" w:rsidP="00E12068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нение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росписи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чашки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красками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3111" w:type="dxa"/>
          </w:tcPr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Изучают 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теоретический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териал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помощью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тации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учебных пособий 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наиболее известных народ-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росписях, их особенно-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стях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12068" w:rsidRPr="00E12068" w:rsidRDefault="00E12068" w:rsidP="00E1206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Изучают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орн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мента и классификации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тивов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орнамента Гжельской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росписи и Дымковской рос-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писи.</w:t>
            </w:r>
          </w:p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Понимают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ь-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ность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росписи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узоров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Гжельской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Выбирают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цветовые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тенки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технологическим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заданиям,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осуществляют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этапных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ствий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выполнению зада-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Организовывают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 в соответствии с и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струкцией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Выбирают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подготавл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вают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инструменты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росписи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12068" w:rsidRPr="00E12068" w:rsidRDefault="00E12068" w:rsidP="00E12068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Выполняют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приготовление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красок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роспись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образцу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Понимают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порядок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нения росписи на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керамиче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ских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изделиях.</w:t>
            </w:r>
          </w:p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Организовывают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E12068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выполнен-</w:t>
            </w:r>
          </w:p>
          <w:p w:rsidR="00E12068" w:rsidRPr="00E12068" w:rsidRDefault="00E12068" w:rsidP="00E12068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образцом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</w:tc>
      </w:tr>
    </w:tbl>
    <w:p w:rsidR="00E12068" w:rsidRPr="00E12068" w:rsidRDefault="00E12068" w:rsidP="00E12068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E12068" w:rsidRPr="00E12068">
          <w:pgSz w:w="11910" w:h="16840"/>
          <w:pgMar w:top="11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112"/>
        <w:gridCol w:w="3111"/>
      </w:tblGrid>
      <w:tr w:rsidR="00E12068" w:rsidRPr="00E12068" w:rsidTr="00E12068">
        <w:trPr>
          <w:trHeight w:val="8556"/>
        </w:trPr>
        <w:tc>
          <w:tcPr>
            <w:tcW w:w="1838" w:type="dxa"/>
          </w:tcPr>
          <w:p w:rsidR="00E12068" w:rsidRPr="00E12068" w:rsidRDefault="00E12068" w:rsidP="00E12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2" w:type="dxa"/>
          </w:tcPr>
          <w:p w:rsidR="00E12068" w:rsidRPr="00E12068" w:rsidRDefault="00E12068" w:rsidP="00E1206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керамики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подготовленному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э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кизу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: перевод эскиза на плоскость ли-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композиции;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заливка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цветом основных плоскостей;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подма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левка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элементов;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декорирование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боты.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обсуждение,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самооценка.</w:t>
            </w:r>
          </w:p>
          <w:p w:rsidR="00E12068" w:rsidRPr="00E12068" w:rsidRDefault="00E12068" w:rsidP="00E12068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Дымковская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роспись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сочетание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кругов, зигзагов, строгих прямых или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волнистых линий. Элементы дымко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росписи:</w:t>
            </w:r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ромбики,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выполненные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сусального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золота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,либо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потали,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ко-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торые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наклеиваются</w:t>
            </w:r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поверх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нане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сенного</w:t>
            </w:r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узора.</w:t>
            </w:r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тажа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</w:t>
            </w:r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гончарной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мастерской по работе с росписью из-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Изучение характерных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ностей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выполнения дымковской рос-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писи.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Выполнение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эскиза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дымковской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росписи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расписываемого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E1206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гуашью.</w:t>
            </w:r>
            <w:r w:rsidRPr="00E1206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Размер</w:t>
            </w:r>
            <w:r w:rsidRPr="00E1206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росписи</w:t>
            </w:r>
            <w:r w:rsidRPr="00E1206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ответствует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размеру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ы-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полнение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росписи тарелки красками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керамики</w:t>
            </w:r>
            <w:r w:rsidRPr="00E1206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подготовленному</w:t>
            </w:r>
            <w:r w:rsidRPr="00E1206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эс-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кизу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: перевод эскиза на плоскость ли-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композиции;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заливка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цветом основных плоскостей;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подма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левка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элементов;</w:t>
            </w:r>
            <w:r w:rsidRPr="00E12068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декорирование</w:t>
            </w:r>
            <w:r w:rsidRPr="00E12068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E12068" w:rsidRPr="00E12068" w:rsidRDefault="00E12068" w:rsidP="00E12068">
            <w:pPr>
              <w:spacing w:line="276" w:lineRule="exac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боты.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обсуждение,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самооценка.</w:t>
            </w:r>
          </w:p>
        </w:tc>
        <w:tc>
          <w:tcPr>
            <w:tcW w:w="3111" w:type="dxa"/>
          </w:tcPr>
          <w:p w:rsidR="00E12068" w:rsidRPr="00E12068" w:rsidRDefault="00E12068" w:rsidP="00E12068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Понимают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исправляют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допущенные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росписи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изделий.</w:t>
            </w:r>
          </w:p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Осуществляют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уборку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бочего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места после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нения</w:t>
            </w:r>
            <w:r w:rsidRPr="00E1206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E12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работ.</w:t>
            </w:r>
          </w:p>
        </w:tc>
      </w:tr>
      <w:tr w:rsidR="00E12068" w:rsidRPr="00E12068" w:rsidTr="00E12068">
        <w:trPr>
          <w:trHeight w:val="4970"/>
        </w:trPr>
        <w:tc>
          <w:tcPr>
            <w:tcW w:w="1838" w:type="dxa"/>
          </w:tcPr>
          <w:p w:rsidR="00E12068" w:rsidRPr="00E12068" w:rsidRDefault="00E12068" w:rsidP="00E12068">
            <w:pPr>
              <w:spacing w:line="271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</w:rPr>
              <w:t>7.Технология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изготовления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сосудов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(28</w:t>
            </w:r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ч)</w:t>
            </w:r>
          </w:p>
        </w:tc>
        <w:tc>
          <w:tcPr>
            <w:tcW w:w="4112" w:type="dxa"/>
          </w:tcPr>
          <w:p w:rsidR="00E12068" w:rsidRPr="00E12068" w:rsidRDefault="00E12068" w:rsidP="00E1206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сосуда. Назначение сосудов.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 сосудов. Бытовые с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суды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(столовые,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кухонные,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тарные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хозяйственные).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фикация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керамических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сосудов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признакам: форма и орнамент.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вые формы сосудов: миска, горшок,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кувшин. Базовые орнаменты: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рический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, фигуративный. Форма с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судов на основе детализации морфо-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логии сосуда: дно, тулово, горлышко,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венчик. Знакомство со способами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делирования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сосудов:</w:t>
            </w:r>
            <w:r w:rsidRPr="00E1206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1206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целого</w:t>
            </w:r>
            <w:r w:rsidRPr="00E1206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куска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глины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способом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выбирания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глины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стекой (комку глины придают форму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желаемого</w:t>
            </w:r>
            <w:r w:rsidRPr="00E1206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сосуда</w:t>
            </w:r>
            <w:r w:rsidRPr="00E1206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 помощью</w:t>
            </w:r>
            <w:r w:rsidRPr="00E1206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стеки</w:t>
            </w:r>
          </w:p>
          <w:p w:rsidR="00E12068" w:rsidRPr="00E12068" w:rsidRDefault="00E12068" w:rsidP="00E12068">
            <w:pPr>
              <w:spacing w:line="276" w:lineRule="exact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удаляют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горловины)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ручное</w:t>
            </w:r>
            <w:r w:rsidRPr="00E12068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вытягивание</w:t>
            </w:r>
            <w:r w:rsidRPr="00E12068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сосуда.</w:t>
            </w:r>
            <w:r w:rsidRPr="00E12068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Декори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11" w:type="dxa"/>
          </w:tcPr>
          <w:p w:rsidR="00E12068" w:rsidRPr="00E12068" w:rsidRDefault="00E12068" w:rsidP="00E12068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Изучают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сосуда,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классификацию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сосудов,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пользование</w:t>
            </w:r>
            <w:r w:rsidRPr="00E12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сосудов.</w:t>
            </w:r>
          </w:p>
          <w:p w:rsidR="00E12068" w:rsidRPr="00E12068" w:rsidRDefault="00E12068" w:rsidP="00E1206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Изучают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 модел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рования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сосудов из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кусков глины.</w:t>
            </w:r>
          </w:p>
          <w:p w:rsidR="00E12068" w:rsidRPr="00E12068" w:rsidRDefault="00E12068" w:rsidP="00E1206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Выбирают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используют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инструменты для работы с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целыми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кусками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глины.</w:t>
            </w:r>
          </w:p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Выполняют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подготовку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бочего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места для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сосуда.</w:t>
            </w:r>
          </w:p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Обсуждают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ством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этапы</w:t>
            </w:r>
            <w:r w:rsidRPr="00E1206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ручному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вытягиванию</w:t>
            </w:r>
            <w:r w:rsidRPr="00E12068">
              <w:rPr>
                <w:rFonts w:ascii="Times New Roman" w:eastAsia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сосуда,</w:t>
            </w:r>
            <w:r w:rsidRPr="00E12068">
              <w:rPr>
                <w:rFonts w:ascii="Times New Roman" w:eastAsia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при-</w:t>
            </w:r>
          </w:p>
          <w:p w:rsidR="00E12068" w:rsidRPr="00E12068" w:rsidRDefault="00E12068" w:rsidP="00E12068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нимают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изготовления</w:t>
            </w:r>
            <w:proofErr w:type="spellEnd"/>
          </w:p>
        </w:tc>
      </w:tr>
    </w:tbl>
    <w:p w:rsidR="00E12068" w:rsidRPr="00E12068" w:rsidRDefault="00E12068" w:rsidP="00E12068">
      <w:pPr>
        <w:widowControl w:val="0"/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sz w:val="24"/>
        </w:rPr>
        <w:sectPr w:rsidR="00E12068" w:rsidRPr="00E12068">
          <w:pgSz w:w="11910" w:h="16840"/>
          <w:pgMar w:top="11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112"/>
        <w:gridCol w:w="3111"/>
      </w:tblGrid>
      <w:tr w:rsidR="00E12068" w:rsidRPr="00E12068" w:rsidTr="00E12068">
        <w:trPr>
          <w:trHeight w:val="5520"/>
        </w:trPr>
        <w:tc>
          <w:tcPr>
            <w:tcW w:w="1838" w:type="dxa"/>
          </w:tcPr>
          <w:p w:rsidR="00E12068" w:rsidRPr="00E12068" w:rsidRDefault="00E12068" w:rsidP="00E12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2" w:type="dxa"/>
          </w:tcPr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рование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сосуда. Орнамент – узор, п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строенный на ритмическом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чередова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сочетании геометрических или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изобразительных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орнамента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способам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штампованный,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налепной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резной,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расписной.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тической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работы. Инструктаж по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вилам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работы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гончарной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мастерской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работе с глиной. Подбор и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товка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инструментов</w:t>
            </w:r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товление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сосуда способом выбирания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глины.</w:t>
            </w:r>
            <w:r w:rsidRPr="00E1206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Изготовление</w:t>
            </w:r>
            <w:r w:rsidRPr="00E1206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сосуда</w:t>
            </w:r>
            <w:r w:rsidRPr="00E1206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целого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куска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путем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ручного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вытягивания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глины. Просмотр работ, обсуждение,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самооценка.</w:t>
            </w:r>
          </w:p>
        </w:tc>
        <w:tc>
          <w:tcPr>
            <w:tcW w:w="3111" w:type="dxa"/>
          </w:tcPr>
          <w:p w:rsidR="00E12068" w:rsidRPr="00E12068" w:rsidRDefault="00E12068" w:rsidP="00E1206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достижению.</w:t>
            </w:r>
          </w:p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Выполняют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практическую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работу по ручному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вытяг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ванию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сосуда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подручными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инструментами с помощью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  <w:p w:rsidR="00E12068" w:rsidRPr="00E12068" w:rsidRDefault="00E12068" w:rsidP="00E12068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Выполняют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поэтапно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операции по изготовлению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сосуда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используя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гическую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карту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Организовывают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изготовленного изделия, с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поставляют с целью и эта-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практического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1206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исправляют</w:t>
            </w:r>
            <w:r w:rsidRPr="00E12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ошибки.</w:t>
            </w:r>
          </w:p>
          <w:p w:rsidR="00E12068" w:rsidRPr="00E12068" w:rsidRDefault="00E12068" w:rsidP="00E12068">
            <w:pPr>
              <w:spacing w:line="276" w:lineRule="exac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Осуществляют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уборку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бочего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места после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нения</w:t>
            </w:r>
            <w:r w:rsidRPr="00E1206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E12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работ.</w:t>
            </w:r>
          </w:p>
        </w:tc>
      </w:tr>
      <w:tr w:rsidR="00E12068" w:rsidRPr="00E12068" w:rsidTr="00E12068">
        <w:trPr>
          <w:trHeight w:val="8283"/>
        </w:trPr>
        <w:tc>
          <w:tcPr>
            <w:tcW w:w="1838" w:type="dxa"/>
          </w:tcPr>
          <w:p w:rsidR="00E12068" w:rsidRPr="00E12068" w:rsidRDefault="00E12068" w:rsidP="00E12068">
            <w:pPr>
              <w:spacing w:line="271" w:lineRule="auto"/>
              <w:ind w:right="79"/>
              <w:rPr>
                <w:rFonts w:ascii="Times New Roman" w:eastAsia="Times New Roman" w:hAnsi="Times New Roman" w:cs="Times New Roman"/>
                <w:sz w:val="24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</w:rPr>
              <w:t xml:space="preserve">8.Отделка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изде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лий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</w:rPr>
              <w:t>(16 ч)</w:t>
            </w:r>
          </w:p>
        </w:tc>
        <w:tc>
          <w:tcPr>
            <w:tcW w:w="4112" w:type="dxa"/>
          </w:tcPr>
          <w:p w:rsidR="00E12068" w:rsidRPr="00E12068" w:rsidRDefault="00E12068" w:rsidP="00E12068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shd w:val="clear" w:color="auto" w:fill="F8F9F9"/>
                <w:lang w:val="ru-RU"/>
              </w:rPr>
              <w:t xml:space="preserve">Понятие отделки.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отделок. И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струменты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приспособления для от-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делки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керамических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изделий:</w:t>
            </w:r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палитра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красок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прокраски,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металлический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шпатель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смешива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красок,</w:t>
            </w:r>
            <w:r w:rsidRPr="00E12068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кисти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различной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толщины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(колонковые, беличьи), иголки на де-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ревянной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ручке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накалывания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прочистки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поверхности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изделия, заточенные карандаши, ли-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сты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кальки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копировальной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бу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маги для перевода рисунка,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турнетка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отводки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изделии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1206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полосы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ленты,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промышленный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фен,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скульптурные стеки, стеки-петельки,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штампы,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накатки,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дощечка-по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ставка. Тиснение как тип отделки в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оттиска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продавливания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поверхности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какого-либо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узора.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Накатки для тиснения. Штампы для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тиснения.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Штампик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нанесения узоров на глину.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пользование вместо штампов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предметов: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морские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раковины,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камни,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древесная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кора,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жёлуди,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шишки, каштаны. Выполнение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тической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те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х-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струментами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E1206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 </w:t>
            </w:r>
            <w:r w:rsidRPr="00E1206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отделке  </w:t>
            </w:r>
            <w:r w:rsidRPr="00E1206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</w:t>
            </w:r>
          </w:p>
          <w:p w:rsidR="00E12068" w:rsidRPr="00E12068" w:rsidRDefault="00E12068" w:rsidP="00E12068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</w:rPr>
              <w:t>способом</w:t>
            </w:r>
            <w:proofErr w:type="spellEnd"/>
            <w:proofErr w:type="gramEnd"/>
            <w:r w:rsidRPr="00E1206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E12068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тиснения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r w:rsidRPr="00E12068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spellEnd"/>
          </w:p>
        </w:tc>
        <w:tc>
          <w:tcPr>
            <w:tcW w:w="3111" w:type="dxa"/>
          </w:tcPr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Изучают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отделок для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декорации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керамических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свойства.</w:t>
            </w:r>
          </w:p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Изучают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инструменты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приспособления для разных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отделки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керамич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ских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изделий.</w:t>
            </w:r>
          </w:p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Понимают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правила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работы с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тами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уроках в гончарной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мастерской при проведении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приемам</w:t>
            </w:r>
            <w:r w:rsidRPr="00E1206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декорирования.</w:t>
            </w:r>
          </w:p>
          <w:p w:rsidR="00E12068" w:rsidRPr="00E12068" w:rsidRDefault="00E12068" w:rsidP="00E12068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Определяют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 и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струментов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отделки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изделий.</w:t>
            </w:r>
          </w:p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Понимают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отличие разных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приемов отделки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керамич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ских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изделий.</w:t>
            </w:r>
          </w:p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Выполняют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практическую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стейших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приемов тиснения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изделий с помощью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штам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 предметов.</w:t>
            </w:r>
          </w:p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Понимают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порядок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ствий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изготовлению от-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делки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приемами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тиснения</w:t>
            </w:r>
            <w:r w:rsidRPr="00E12068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12068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керамических</w:t>
            </w:r>
          </w:p>
          <w:p w:rsidR="00E12068" w:rsidRPr="00E12068" w:rsidRDefault="00E12068" w:rsidP="00E12068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</w:rPr>
              <w:t>изделиях</w:t>
            </w:r>
            <w:proofErr w:type="spellEnd"/>
            <w:proofErr w:type="gramEnd"/>
            <w:r w:rsidRPr="00E1206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E12068" w:rsidRPr="00E12068" w:rsidRDefault="00E12068" w:rsidP="00E12068">
      <w:pPr>
        <w:widowControl w:val="0"/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sz w:val="24"/>
        </w:rPr>
        <w:sectPr w:rsidR="00E12068" w:rsidRPr="00E12068">
          <w:pgSz w:w="11910" w:h="16840"/>
          <w:pgMar w:top="11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112"/>
        <w:gridCol w:w="3111"/>
      </w:tblGrid>
      <w:tr w:rsidR="00E12068" w:rsidRPr="00E12068" w:rsidTr="00E12068">
        <w:trPr>
          <w:trHeight w:val="9937"/>
        </w:trPr>
        <w:tc>
          <w:tcPr>
            <w:tcW w:w="1838" w:type="dxa"/>
          </w:tcPr>
          <w:p w:rsidR="00E12068" w:rsidRPr="00E12068" w:rsidRDefault="00E12068" w:rsidP="00E12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2" w:type="dxa"/>
          </w:tcPr>
          <w:p w:rsidR="00E12068" w:rsidRPr="00E12068" w:rsidRDefault="00E12068" w:rsidP="00E12068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осваивают простейшие приемы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ративной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отделки изделий из глины –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тиснение.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Тиснение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осуществляют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пальцами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штампиков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путем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нанесения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 глины, вдавливания узоров или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пропечатывания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узоров.</w:t>
            </w:r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E1206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готового изделия. Установление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причин успеха или неудач при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товлении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Корректировка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 для преодоления ошибок с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направляющей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Лепные украшения: жгуты, шарики,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бусины, катыши, листики, делают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пальцами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гладкой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доске.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Практические упражнения. Повтор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</w:t>
            </w:r>
            <w:r w:rsidRPr="00E1206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E1206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E1206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инструментами при отделке изделия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способом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налепных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узоров. Обуча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ю-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щиеся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осваивают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простейшие</w:t>
            </w:r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декоративной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отделки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глины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налепным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способом.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качества готового изделия.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причин успеха или неудач при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ровка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преодоления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бок при изготовлении бус с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ющей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 учителя.</w:t>
            </w:r>
          </w:p>
        </w:tc>
        <w:tc>
          <w:tcPr>
            <w:tcW w:w="3111" w:type="dxa"/>
          </w:tcPr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Используют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скую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карту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1206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E1206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заданий.</w:t>
            </w:r>
          </w:p>
          <w:p w:rsidR="00E12068" w:rsidRPr="00E12068" w:rsidRDefault="00E12068" w:rsidP="00E12068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Организовывают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изготовленного изделия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целью и этапами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ческого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ляют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ошибки.</w:t>
            </w:r>
          </w:p>
          <w:p w:rsidR="00E12068" w:rsidRPr="00E12068" w:rsidRDefault="00E12068" w:rsidP="00E12068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Организовывают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уборку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рабочего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ы-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полнения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практических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бот.</w:t>
            </w:r>
          </w:p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Изучают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варианты лепных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украшений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з-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готовления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Повторяют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те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х-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инструментами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отделке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способом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налепных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узоров.</w:t>
            </w:r>
          </w:p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Выполняют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практическую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 по отделке изделий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 глины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налепным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бом.</w:t>
            </w:r>
          </w:p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Применяют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инструменты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налепных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узоров на керамическое и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з-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Организовывают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изготовленного изделия, с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поставляют с целью и эта-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практического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1206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исправляют</w:t>
            </w:r>
            <w:r w:rsidRPr="00E12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ошибки.</w:t>
            </w:r>
          </w:p>
          <w:p w:rsidR="00E12068" w:rsidRPr="00E12068" w:rsidRDefault="00E12068" w:rsidP="00E12068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Осуществляют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уборку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бочего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места после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нения</w:t>
            </w:r>
            <w:r w:rsidRPr="00E1206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E12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работ.</w:t>
            </w:r>
          </w:p>
        </w:tc>
      </w:tr>
      <w:tr w:rsidR="00E12068" w:rsidRPr="00E12068" w:rsidTr="00E12068">
        <w:trPr>
          <w:trHeight w:val="3866"/>
        </w:trPr>
        <w:tc>
          <w:tcPr>
            <w:tcW w:w="1838" w:type="dxa"/>
          </w:tcPr>
          <w:p w:rsidR="00E12068" w:rsidRPr="00E12068" w:rsidRDefault="00E12068" w:rsidP="00E12068">
            <w:pPr>
              <w:tabs>
                <w:tab w:val="left" w:pos="1599"/>
              </w:tabs>
              <w:spacing w:line="271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9.Технология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сувениров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1206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украшений</w:t>
            </w:r>
          </w:p>
          <w:p w:rsidR="00E12068" w:rsidRPr="00E12068" w:rsidRDefault="00E12068" w:rsidP="00E12068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(20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ч</w:t>
            </w: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4112" w:type="dxa"/>
          </w:tcPr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Понятие сувениров. Технология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товления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украшений: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пуговиц,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бус,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браслетов, брелоков, кулонов.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видов отделки. Элементы ти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нения.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инструменты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принадлежности,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используемые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оформления сувениров и украшений: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глина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брикетах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упаковке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 указано, что ее можно обжигать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1206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домашней</w:t>
            </w:r>
            <w:r w:rsidRPr="00E1206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духовке),</w:t>
            </w:r>
            <w:r w:rsidRPr="00E1206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зубочистки,</w:t>
            </w:r>
            <w:r w:rsidRPr="00E1206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сточка, краски по керамике,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промыш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ленный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фен.</w:t>
            </w:r>
            <w:r w:rsidRPr="00E1206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E1206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инструктажа</w:t>
            </w:r>
          </w:p>
          <w:p w:rsidR="00E12068" w:rsidRPr="00E12068" w:rsidRDefault="00E12068" w:rsidP="00E12068">
            <w:pPr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правилам работы в гончарной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стерской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E12068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E1206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proofErr w:type="gramEnd"/>
          </w:p>
        </w:tc>
        <w:tc>
          <w:tcPr>
            <w:tcW w:w="3111" w:type="dxa"/>
          </w:tcPr>
          <w:p w:rsidR="00E12068" w:rsidRPr="00E12068" w:rsidRDefault="00E12068" w:rsidP="00E12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Изучают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3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E12068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сувен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ров,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сувениров.</w:t>
            </w:r>
          </w:p>
          <w:p w:rsidR="00E12068" w:rsidRPr="00E12068" w:rsidRDefault="00E12068" w:rsidP="00E12068">
            <w:pPr>
              <w:ind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Повторяют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отделок.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Изучают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2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E12068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тисн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сувениров</w:t>
            </w:r>
            <w:r w:rsidRPr="00E12068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шений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12068" w:rsidRPr="00E12068" w:rsidRDefault="00E12068" w:rsidP="00E1206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Изучают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технологию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ы-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полнения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суве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ниров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(бус,</w:t>
            </w:r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браслетов,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нов).</w:t>
            </w:r>
          </w:p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Подготавливают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менты</w:t>
            </w:r>
            <w:r w:rsidRPr="00E1206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принадлежности</w:t>
            </w:r>
          </w:p>
          <w:p w:rsidR="00E12068" w:rsidRPr="00E12068" w:rsidRDefault="00E12068" w:rsidP="00E12068">
            <w:pPr>
              <w:spacing w:line="270" w:lineRule="atLeas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украш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</w:tbl>
    <w:p w:rsidR="00E12068" w:rsidRPr="00E12068" w:rsidRDefault="00E12068" w:rsidP="00E12068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E12068" w:rsidRPr="00E12068">
          <w:pgSz w:w="11910" w:h="16840"/>
          <w:pgMar w:top="11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112"/>
        <w:gridCol w:w="3111"/>
      </w:tblGrid>
      <w:tr w:rsidR="00E12068" w:rsidRPr="00E12068" w:rsidTr="00E12068">
        <w:trPr>
          <w:trHeight w:val="9108"/>
        </w:trPr>
        <w:tc>
          <w:tcPr>
            <w:tcW w:w="1838" w:type="dxa"/>
          </w:tcPr>
          <w:p w:rsidR="00E12068" w:rsidRPr="00E12068" w:rsidRDefault="00E12068" w:rsidP="00E12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2" w:type="dxa"/>
          </w:tcPr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по изготовлению бус ручной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лепкой: подготовка рабочей повер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х-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(накрыть стол клеенкой, поста-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вить рядом миску с водой, положить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полотенца),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проминание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глины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ру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отбивка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глины,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раскатывание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пласта глины в тонкий жгут, нареза-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ножом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небольших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одинаковых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кусочков, формирование бусин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ходимой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формы (овальные, круглые,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квадратные),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отвер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бусинах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зубо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чистки, оформление узоров на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буси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нах, просушка бусин промышленным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феном, покраска бусин. Оценка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готового изделия. Установление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причин успеха или неудач при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товлении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Корректировка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ошибок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изготовлении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бус с направля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ю-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щей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 учителя.</w:t>
            </w:r>
          </w:p>
        </w:tc>
        <w:tc>
          <w:tcPr>
            <w:tcW w:w="3111" w:type="dxa"/>
          </w:tcPr>
          <w:p w:rsidR="00E12068" w:rsidRPr="00E12068" w:rsidRDefault="00E12068" w:rsidP="00E12068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Проходят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 работы в гонча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мастерской.</w:t>
            </w:r>
          </w:p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Понимают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технологию и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з-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готовления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изделия состоя-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щих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одной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детали.</w:t>
            </w:r>
          </w:p>
          <w:p w:rsidR="00E12068" w:rsidRPr="00E12068" w:rsidRDefault="00E12068" w:rsidP="00E12068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Организовывают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оформления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лия способом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процарапыва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Выполняют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практическую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сув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нирных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бус.</w:t>
            </w:r>
          </w:p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Применяют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инструменты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резьбы и теснения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сув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ниров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соответствии с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вилами техники безопасно-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12068" w:rsidRPr="00E12068" w:rsidRDefault="00E12068" w:rsidP="00E12068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Выполняют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работу по </w:t>
            </w:r>
            <w:proofErr w:type="spellStart"/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spellEnd"/>
            <w:proofErr w:type="gram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краске изделия по образцу с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Организовывают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изготовленного изделия, с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поставляют с целью и эта-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практического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1206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исправляют</w:t>
            </w:r>
            <w:r w:rsidRPr="00E12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ошибки.</w:t>
            </w:r>
          </w:p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Вносят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коррективы в пр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цесс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результат деятельно-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направляющей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щью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  <w:p w:rsidR="00E12068" w:rsidRPr="00E12068" w:rsidRDefault="00E12068" w:rsidP="00E12068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Осуществляют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уборку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бочего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места после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нения</w:t>
            </w:r>
            <w:r w:rsidRPr="00E1206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E12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работ.</w:t>
            </w:r>
          </w:p>
        </w:tc>
      </w:tr>
      <w:tr w:rsidR="00E12068" w:rsidRPr="00E12068" w:rsidTr="00E12068">
        <w:trPr>
          <w:trHeight w:val="4419"/>
        </w:trPr>
        <w:tc>
          <w:tcPr>
            <w:tcW w:w="1838" w:type="dxa"/>
          </w:tcPr>
          <w:p w:rsidR="00E12068" w:rsidRPr="00E12068" w:rsidRDefault="00E12068" w:rsidP="00E12068">
            <w:pPr>
              <w:tabs>
                <w:tab w:val="left" w:pos="1165"/>
              </w:tabs>
              <w:spacing w:line="271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</w:t>
            </w:r>
            <w:r w:rsidRPr="00E1206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го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чарном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круге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(30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ч)</w:t>
            </w:r>
          </w:p>
        </w:tc>
        <w:tc>
          <w:tcPr>
            <w:tcW w:w="4112" w:type="dxa"/>
          </w:tcPr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гончарным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кругом.</w:t>
            </w:r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вила техники безопасности и гигиены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 при работе на гончарном круге.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глины к работе.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менты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1206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гончарном</w:t>
            </w:r>
            <w:r w:rsidRPr="00E12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круге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назначение: стека, петля, нож,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шило, дырокол, цикля, губка, струна.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лепки.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Промышленный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фен. Упражнения по постановке рук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гончарном круге. Отработка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ё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центровки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глины на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гончарном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круге. Выполнение практической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боты по «вытягиванию» «стакана» из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глины на гончарном круге.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вательность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E12068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выполнения  </w:t>
            </w:r>
            <w:r w:rsidRPr="00E1206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E12068" w:rsidRPr="00E12068" w:rsidRDefault="00E12068" w:rsidP="00E12068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работы:</w:t>
            </w:r>
            <w:r w:rsidRPr="00E1206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центровка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глины</w:t>
            </w:r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1206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гон-</w:t>
            </w:r>
          </w:p>
        </w:tc>
        <w:tc>
          <w:tcPr>
            <w:tcW w:w="3111" w:type="dxa"/>
          </w:tcPr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Изучают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теоретические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сведения об основных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ма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ках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гончарных кругов.</w:t>
            </w:r>
          </w:p>
          <w:p w:rsidR="00E12068" w:rsidRPr="00E12068" w:rsidRDefault="00E12068" w:rsidP="00E1206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Понимают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правила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товки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гончарного</w:t>
            </w:r>
            <w:r w:rsidRPr="00E12068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круга</w:t>
            </w:r>
          </w:p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«Никодим»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работе,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сл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дуют этим правилам в про-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цессе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Подготавливают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менты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принадлежности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гончарном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круге.</w:t>
            </w:r>
          </w:p>
          <w:p w:rsidR="00E12068" w:rsidRPr="00E12068" w:rsidRDefault="00E12068" w:rsidP="00E12068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Выполняют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начальные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этапы работы на гончарном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круге</w:t>
            </w:r>
            <w:r w:rsidRPr="00E12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(центровка).</w:t>
            </w:r>
          </w:p>
        </w:tc>
      </w:tr>
    </w:tbl>
    <w:p w:rsidR="00E12068" w:rsidRPr="00E12068" w:rsidRDefault="00E12068" w:rsidP="00E120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12068" w:rsidRPr="00E12068">
          <w:pgSz w:w="11910" w:h="16840"/>
          <w:pgMar w:top="11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112"/>
        <w:gridCol w:w="3111"/>
      </w:tblGrid>
      <w:tr w:rsidR="00E12068" w:rsidRPr="00E12068" w:rsidTr="00E12068">
        <w:trPr>
          <w:trHeight w:val="9661"/>
        </w:trPr>
        <w:tc>
          <w:tcPr>
            <w:tcW w:w="1838" w:type="dxa"/>
          </w:tcPr>
          <w:p w:rsidR="00E12068" w:rsidRPr="00E12068" w:rsidRDefault="00E12068" w:rsidP="00E12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2" w:type="dxa"/>
          </w:tcPr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чарном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круге, вытягивание и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прем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куска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глины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удаления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остатков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воздуха,</w:t>
            </w:r>
            <w:r w:rsidRPr="00E1206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вытягивание</w:t>
            </w:r>
            <w:r w:rsidRPr="00E1206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стенок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стакана,</w:t>
            </w:r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выравнивание</w:t>
            </w:r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стенок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стакана</w:t>
            </w:r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циклей, обработка основания стакана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стекой, обработка верхнего края ста-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, осушение дна, срезка готового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 с гончарного круга. Оценка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качества готового изделия.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причин успеха или неудач при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изделия.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ровка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преодоления</w:t>
            </w:r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бок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стакана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направляющей</w:t>
            </w:r>
            <w:r w:rsidRPr="00E12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</w:tc>
        <w:tc>
          <w:tcPr>
            <w:tcW w:w="3111" w:type="dxa"/>
          </w:tcPr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Понимают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те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х-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гон-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чарным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кругом.</w:t>
            </w:r>
          </w:p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Выполняют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постановку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центровке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теста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планшайбе.</w:t>
            </w:r>
          </w:p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Понимают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ь-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ность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действий по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вытяги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ванию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глины и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выравнива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нию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стенок циклей при из-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готовлении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сосуда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гон-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чарном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круге.</w:t>
            </w:r>
          </w:p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Следуют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технологической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последовательности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ствий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12068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изготовлении</w:t>
            </w:r>
          </w:p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«стакана»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гончарном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круге.</w:t>
            </w:r>
          </w:p>
          <w:p w:rsidR="00E12068" w:rsidRPr="00E12068" w:rsidRDefault="00E12068" w:rsidP="00E1206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Выполняют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тельность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E1206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ботке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верхнего</w:t>
            </w:r>
            <w:r w:rsidRPr="00E1206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</w:t>
            </w:r>
            <w:r w:rsidRPr="00E1206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осушения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дна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изделия.</w:t>
            </w:r>
          </w:p>
          <w:p w:rsidR="00E12068" w:rsidRPr="00E12068" w:rsidRDefault="00E12068" w:rsidP="00E12068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Проводят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срезку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готового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 с гончарного круга.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Вносят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коррективы в пр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цесс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результат деятельно-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направляющей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щью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  <w:p w:rsidR="00E12068" w:rsidRPr="00E12068" w:rsidRDefault="00E12068" w:rsidP="00E1206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Организовывают</w:t>
            </w:r>
            <w:r w:rsidRPr="00E1206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изготовленного изделия, с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поставляют с целью и эта-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пами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практического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зада-</w:t>
            </w:r>
            <w:r w:rsidRPr="00E12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1206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исправляют</w:t>
            </w:r>
            <w:r w:rsidRPr="00E12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ошибки.</w:t>
            </w:r>
          </w:p>
          <w:p w:rsidR="00E12068" w:rsidRPr="00E12068" w:rsidRDefault="00E12068" w:rsidP="00E12068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20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Осуществляют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уборку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бочего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места после </w:t>
            </w:r>
            <w:proofErr w:type="spellStart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</w:t>
            </w:r>
            <w:proofErr w:type="spellEnd"/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2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нения</w:t>
            </w:r>
            <w:r w:rsidRPr="00E1206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E12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2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работ.</w:t>
            </w:r>
          </w:p>
        </w:tc>
      </w:tr>
    </w:tbl>
    <w:p w:rsidR="00E12068" w:rsidRPr="00E12068" w:rsidRDefault="00E12068" w:rsidP="00E12068">
      <w:pPr>
        <w:widowControl w:val="0"/>
        <w:tabs>
          <w:tab w:val="left" w:pos="0"/>
        </w:tabs>
        <w:autoSpaceDE w:val="0"/>
        <w:autoSpaceDN w:val="0"/>
        <w:spacing w:before="74"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12068" w:rsidRPr="00E12068" w:rsidSect="00E12068">
          <w:pgSz w:w="11910" w:h="16840"/>
          <w:pgMar w:top="1040" w:right="570" w:bottom="280" w:left="709" w:header="720" w:footer="720" w:gutter="0"/>
          <w:cols w:space="720"/>
        </w:sectPr>
      </w:pPr>
    </w:p>
    <w:p w:rsidR="002954FC" w:rsidRPr="002954FC" w:rsidRDefault="002954FC" w:rsidP="00E120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sectPr w:rsidR="002954FC" w:rsidRPr="002954FC" w:rsidSect="002954FC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2954FC" w:rsidRPr="002954FC" w:rsidRDefault="002954FC" w:rsidP="00E120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sectPr w:rsidR="002954FC" w:rsidRPr="002954FC">
          <w:pgSz w:w="11910" w:h="16840"/>
          <w:pgMar w:top="1040" w:right="1300" w:bottom="280" w:left="1300" w:header="720" w:footer="720" w:gutter="0"/>
          <w:cols w:space="720"/>
        </w:sectPr>
      </w:pPr>
    </w:p>
    <w:p w:rsidR="002954FC" w:rsidRPr="002954FC" w:rsidRDefault="002954FC" w:rsidP="00E120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2954FC" w:rsidRPr="002954FC" w:rsidSect="00E46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BB3"/>
    <w:multiLevelType w:val="multilevel"/>
    <w:tmpl w:val="6AC6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B0AE1"/>
    <w:multiLevelType w:val="multilevel"/>
    <w:tmpl w:val="F14A4C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1230245"/>
    <w:multiLevelType w:val="hybridMultilevel"/>
    <w:tmpl w:val="87B6F176"/>
    <w:lvl w:ilvl="0" w:tplc="CFE2CFBA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96C73C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EFCE63D6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814E0172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EF88C3EA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5BCC2BF8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1228E41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3204168C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3732C320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3">
    <w:nsid w:val="296D0134"/>
    <w:multiLevelType w:val="hybridMultilevel"/>
    <w:tmpl w:val="9A8EAD0E"/>
    <w:lvl w:ilvl="0" w:tplc="919204DE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16FDE8">
      <w:start w:val="1"/>
      <w:numFmt w:val="decimal"/>
      <w:lvlText w:val="%2."/>
      <w:lvlJc w:val="left"/>
      <w:pPr>
        <w:ind w:left="276" w:hanging="27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4DF4E3A0">
      <w:numFmt w:val="bullet"/>
      <w:lvlText w:val="•"/>
      <w:lvlJc w:val="left"/>
      <w:pPr>
        <w:ind w:left="1957" w:hanging="276"/>
      </w:pPr>
      <w:rPr>
        <w:rFonts w:hint="default"/>
        <w:lang w:val="ru-RU" w:eastAsia="en-US" w:bidi="ar-SA"/>
      </w:rPr>
    </w:lvl>
    <w:lvl w:ilvl="3" w:tplc="10FAB57E">
      <w:numFmt w:val="bullet"/>
      <w:lvlText w:val="•"/>
      <w:lvlJc w:val="left"/>
      <w:pPr>
        <w:ind w:left="2875" w:hanging="276"/>
      </w:pPr>
      <w:rPr>
        <w:rFonts w:hint="default"/>
        <w:lang w:val="ru-RU" w:eastAsia="en-US" w:bidi="ar-SA"/>
      </w:rPr>
    </w:lvl>
    <w:lvl w:ilvl="4" w:tplc="1D663932">
      <w:numFmt w:val="bullet"/>
      <w:lvlText w:val="•"/>
      <w:lvlJc w:val="left"/>
      <w:pPr>
        <w:ind w:left="3794" w:hanging="276"/>
      </w:pPr>
      <w:rPr>
        <w:rFonts w:hint="default"/>
        <w:lang w:val="ru-RU" w:eastAsia="en-US" w:bidi="ar-SA"/>
      </w:rPr>
    </w:lvl>
    <w:lvl w:ilvl="5" w:tplc="B096FB8E">
      <w:numFmt w:val="bullet"/>
      <w:lvlText w:val="•"/>
      <w:lvlJc w:val="left"/>
      <w:pPr>
        <w:ind w:left="4713" w:hanging="276"/>
      </w:pPr>
      <w:rPr>
        <w:rFonts w:hint="default"/>
        <w:lang w:val="ru-RU" w:eastAsia="en-US" w:bidi="ar-SA"/>
      </w:rPr>
    </w:lvl>
    <w:lvl w:ilvl="6" w:tplc="391A0588">
      <w:numFmt w:val="bullet"/>
      <w:lvlText w:val="•"/>
      <w:lvlJc w:val="left"/>
      <w:pPr>
        <w:ind w:left="5631" w:hanging="276"/>
      </w:pPr>
      <w:rPr>
        <w:rFonts w:hint="default"/>
        <w:lang w:val="ru-RU" w:eastAsia="en-US" w:bidi="ar-SA"/>
      </w:rPr>
    </w:lvl>
    <w:lvl w:ilvl="7" w:tplc="A0B6F44C">
      <w:numFmt w:val="bullet"/>
      <w:lvlText w:val="•"/>
      <w:lvlJc w:val="left"/>
      <w:pPr>
        <w:ind w:left="6550" w:hanging="276"/>
      </w:pPr>
      <w:rPr>
        <w:rFonts w:hint="default"/>
        <w:lang w:val="ru-RU" w:eastAsia="en-US" w:bidi="ar-SA"/>
      </w:rPr>
    </w:lvl>
    <w:lvl w:ilvl="8" w:tplc="D300614A">
      <w:numFmt w:val="bullet"/>
      <w:lvlText w:val="•"/>
      <w:lvlJc w:val="left"/>
      <w:pPr>
        <w:ind w:left="7469" w:hanging="276"/>
      </w:pPr>
      <w:rPr>
        <w:rFonts w:hint="default"/>
        <w:lang w:val="ru-RU" w:eastAsia="en-US" w:bidi="ar-SA"/>
      </w:rPr>
    </w:lvl>
  </w:abstractNum>
  <w:abstractNum w:abstractNumId="4">
    <w:nsid w:val="397D3DC1"/>
    <w:multiLevelType w:val="hybridMultilevel"/>
    <w:tmpl w:val="C8B43390"/>
    <w:lvl w:ilvl="0" w:tplc="77544376">
      <w:numFmt w:val="bullet"/>
      <w:lvlText w:val="–"/>
      <w:lvlJc w:val="left"/>
      <w:pPr>
        <w:ind w:left="118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8C5EF2">
      <w:numFmt w:val="bullet"/>
      <w:lvlText w:val="•"/>
      <w:lvlJc w:val="left"/>
      <w:pPr>
        <w:ind w:left="1038" w:hanging="264"/>
      </w:pPr>
      <w:rPr>
        <w:rFonts w:hint="default"/>
        <w:lang w:val="ru-RU" w:eastAsia="en-US" w:bidi="ar-SA"/>
      </w:rPr>
    </w:lvl>
    <w:lvl w:ilvl="2" w:tplc="E292A93C">
      <w:numFmt w:val="bullet"/>
      <w:lvlText w:val="•"/>
      <w:lvlJc w:val="left"/>
      <w:pPr>
        <w:ind w:left="1957" w:hanging="264"/>
      </w:pPr>
      <w:rPr>
        <w:rFonts w:hint="default"/>
        <w:lang w:val="ru-RU" w:eastAsia="en-US" w:bidi="ar-SA"/>
      </w:rPr>
    </w:lvl>
    <w:lvl w:ilvl="3" w:tplc="180617B0">
      <w:numFmt w:val="bullet"/>
      <w:lvlText w:val="•"/>
      <w:lvlJc w:val="left"/>
      <w:pPr>
        <w:ind w:left="2875" w:hanging="264"/>
      </w:pPr>
      <w:rPr>
        <w:rFonts w:hint="default"/>
        <w:lang w:val="ru-RU" w:eastAsia="en-US" w:bidi="ar-SA"/>
      </w:rPr>
    </w:lvl>
    <w:lvl w:ilvl="4" w:tplc="26CAA104">
      <w:numFmt w:val="bullet"/>
      <w:lvlText w:val="•"/>
      <w:lvlJc w:val="left"/>
      <w:pPr>
        <w:ind w:left="3794" w:hanging="264"/>
      </w:pPr>
      <w:rPr>
        <w:rFonts w:hint="default"/>
        <w:lang w:val="ru-RU" w:eastAsia="en-US" w:bidi="ar-SA"/>
      </w:rPr>
    </w:lvl>
    <w:lvl w:ilvl="5" w:tplc="C3262038">
      <w:numFmt w:val="bullet"/>
      <w:lvlText w:val="•"/>
      <w:lvlJc w:val="left"/>
      <w:pPr>
        <w:ind w:left="4713" w:hanging="264"/>
      </w:pPr>
      <w:rPr>
        <w:rFonts w:hint="default"/>
        <w:lang w:val="ru-RU" w:eastAsia="en-US" w:bidi="ar-SA"/>
      </w:rPr>
    </w:lvl>
    <w:lvl w:ilvl="6" w:tplc="52982324">
      <w:numFmt w:val="bullet"/>
      <w:lvlText w:val="•"/>
      <w:lvlJc w:val="left"/>
      <w:pPr>
        <w:ind w:left="5631" w:hanging="264"/>
      </w:pPr>
      <w:rPr>
        <w:rFonts w:hint="default"/>
        <w:lang w:val="ru-RU" w:eastAsia="en-US" w:bidi="ar-SA"/>
      </w:rPr>
    </w:lvl>
    <w:lvl w:ilvl="7" w:tplc="8B64DDC2">
      <w:numFmt w:val="bullet"/>
      <w:lvlText w:val="•"/>
      <w:lvlJc w:val="left"/>
      <w:pPr>
        <w:ind w:left="6550" w:hanging="264"/>
      </w:pPr>
      <w:rPr>
        <w:rFonts w:hint="default"/>
        <w:lang w:val="ru-RU" w:eastAsia="en-US" w:bidi="ar-SA"/>
      </w:rPr>
    </w:lvl>
    <w:lvl w:ilvl="8" w:tplc="E9F26816">
      <w:numFmt w:val="bullet"/>
      <w:lvlText w:val="•"/>
      <w:lvlJc w:val="left"/>
      <w:pPr>
        <w:ind w:left="7469" w:hanging="264"/>
      </w:pPr>
      <w:rPr>
        <w:rFonts w:hint="default"/>
        <w:lang w:val="ru-RU" w:eastAsia="en-US" w:bidi="ar-SA"/>
      </w:rPr>
    </w:lvl>
  </w:abstractNum>
  <w:abstractNum w:abstractNumId="5">
    <w:nsid w:val="40292713"/>
    <w:multiLevelType w:val="multilevel"/>
    <w:tmpl w:val="5906D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4AE15856"/>
    <w:multiLevelType w:val="hybridMultilevel"/>
    <w:tmpl w:val="5F92DADE"/>
    <w:lvl w:ilvl="0" w:tplc="1C94AACA">
      <w:numFmt w:val="bullet"/>
      <w:lvlText w:val="–"/>
      <w:lvlJc w:val="left"/>
      <w:pPr>
        <w:ind w:left="11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DA310E">
      <w:numFmt w:val="bullet"/>
      <w:lvlText w:val="–"/>
      <w:lvlJc w:val="left"/>
      <w:pPr>
        <w:ind w:left="11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208E194">
      <w:numFmt w:val="bullet"/>
      <w:lvlText w:val="–"/>
      <w:lvlJc w:val="left"/>
      <w:pPr>
        <w:ind w:left="118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44AA2F2">
      <w:numFmt w:val="bullet"/>
      <w:lvlText w:val="•"/>
      <w:lvlJc w:val="left"/>
      <w:pPr>
        <w:ind w:left="2875" w:hanging="231"/>
      </w:pPr>
      <w:rPr>
        <w:rFonts w:hint="default"/>
        <w:lang w:val="ru-RU" w:eastAsia="en-US" w:bidi="ar-SA"/>
      </w:rPr>
    </w:lvl>
    <w:lvl w:ilvl="4" w:tplc="AEFEBBC0">
      <w:numFmt w:val="bullet"/>
      <w:lvlText w:val="•"/>
      <w:lvlJc w:val="left"/>
      <w:pPr>
        <w:ind w:left="3794" w:hanging="231"/>
      </w:pPr>
      <w:rPr>
        <w:rFonts w:hint="default"/>
        <w:lang w:val="ru-RU" w:eastAsia="en-US" w:bidi="ar-SA"/>
      </w:rPr>
    </w:lvl>
    <w:lvl w:ilvl="5" w:tplc="655630A4">
      <w:numFmt w:val="bullet"/>
      <w:lvlText w:val="•"/>
      <w:lvlJc w:val="left"/>
      <w:pPr>
        <w:ind w:left="4713" w:hanging="231"/>
      </w:pPr>
      <w:rPr>
        <w:rFonts w:hint="default"/>
        <w:lang w:val="ru-RU" w:eastAsia="en-US" w:bidi="ar-SA"/>
      </w:rPr>
    </w:lvl>
    <w:lvl w:ilvl="6" w:tplc="627EFF82">
      <w:numFmt w:val="bullet"/>
      <w:lvlText w:val="•"/>
      <w:lvlJc w:val="left"/>
      <w:pPr>
        <w:ind w:left="5631" w:hanging="231"/>
      </w:pPr>
      <w:rPr>
        <w:rFonts w:hint="default"/>
        <w:lang w:val="ru-RU" w:eastAsia="en-US" w:bidi="ar-SA"/>
      </w:rPr>
    </w:lvl>
    <w:lvl w:ilvl="7" w:tplc="BF1ADE16">
      <w:numFmt w:val="bullet"/>
      <w:lvlText w:val="•"/>
      <w:lvlJc w:val="left"/>
      <w:pPr>
        <w:ind w:left="6550" w:hanging="231"/>
      </w:pPr>
      <w:rPr>
        <w:rFonts w:hint="default"/>
        <w:lang w:val="ru-RU" w:eastAsia="en-US" w:bidi="ar-SA"/>
      </w:rPr>
    </w:lvl>
    <w:lvl w:ilvl="8" w:tplc="81204B26">
      <w:numFmt w:val="bullet"/>
      <w:lvlText w:val="•"/>
      <w:lvlJc w:val="left"/>
      <w:pPr>
        <w:ind w:left="7469" w:hanging="231"/>
      </w:pPr>
      <w:rPr>
        <w:rFonts w:hint="default"/>
        <w:lang w:val="ru-RU" w:eastAsia="en-US" w:bidi="ar-SA"/>
      </w:rPr>
    </w:lvl>
  </w:abstractNum>
  <w:abstractNum w:abstractNumId="7">
    <w:nsid w:val="58F902D8"/>
    <w:multiLevelType w:val="hybridMultilevel"/>
    <w:tmpl w:val="79505F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46C48"/>
    <w:multiLevelType w:val="multilevel"/>
    <w:tmpl w:val="B55C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3F"/>
    <w:rsid w:val="00087453"/>
    <w:rsid w:val="002954FC"/>
    <w:rsid w:val="00344444"/>
    <w:rsid w:val="003C1C3F"/>
    <w:rsid w:val="00564B19"/>
    <w:rsid w:val="00B90FAA"/>
    <w:rsid w:val="00D37F5D"/>
    <w:rsid w:val="00E12068"/>
    <w:rsid w:val="00E4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12068"/>
    <w:pPr>
      <w:widowControl w:val="0"/>
      <w:autoSpaceDE w:val="0"/>
      <w:autoSpaceDN w:val="0"/>
      <w:spacing w:before="74" w:after="0" w:line="240" w:lineRule="auto"/>
      <w:ind w:left="165" w:right="16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12068"/>
    <w:pPr>
      <w:widowControl w:val="0"/>
      <w:autoSpaceDE w:val="0"/>
      <w:autoSpaceDN w:val="0"/>
      <w:spacing w:after="0" w:line="321" w:lineRule="exact"/>
      <w:ind w:left="82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B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D37F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1206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1206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12068"/>
  </w:style>
  <w:style w:type="table" w:customStyle="1" w:styleId="TableNormal">
    <w:name w:val="Table Normal"/>
    <w:uiPriority w:val="2"/>
    <w:semiHidden/>
    <w:unhideWhenUsed/>
    <w:qFormat/>
    <w:rsid w:val="00E120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12068"/>
    <w:pPr>
      <w:widowControl w:val="0"/>
      <w:autoSpaceDE w:val="0"/>
      <w:autoSpaceDN w:val="0"/>
      <w:spacing w:before="100" w:after="0" w:line="240" w:lineRule="auto"/>
      <w:ind w:left="118"/>
      <w:jc w:val="both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E12068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12068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E12068"/>
    <w:pPr>
      <w:widowControl w:val="0"/>
      <w:autoSpaceDE w:val="0"/>
      <w:autoSpaceDN w:val="0"/>
      <w:spacing w:after="0" w:line="240" w:lineRule="auto"/>
      <w:ind w:left="165" w:right="163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9">
    <w:name w:val="Название Знак"/>
    <w:basedOn w:val="a0"/>
    <w:link w:val="a8"/>
    <w:uiPriority w:val="1"/>
    <w:rsid w:val="00E12068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E12068"/>
    <w:pPr>
      <w:widowControl w:val="0"/>
      <w:autoSpaceDE w:val="0"/>
      <w:autoSpaceDN w:val="0"/>
      <w:spacing w:after="0" w:line="240" w:lineRule="auto"/>
      <w:ind w:left="108" w:right="95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12068"/>
    <w:pPr>
      <w:widowControl w:val="0"/>
      <w:autoSpaceDE w:val="0"/>
      <w:autoSpaceDN w:val="0"/>
      <w:spacing w:before="74" w:after="0" w:line="240" w:lineRule="auto"/>
      <w:ind w:left="165" w:right="16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12068"/>
    <w:pPr>
      <w:widowControl w:val="0"/>
      <w:autoSpaceDE w:val="0"/>
      <w:autoSpaceDN w:val="0"/>
      <w:spacing w:after="0" w:line="321" w:lineRule="exact"/>
      <w:ind w:left="82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B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D37F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1206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1206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12068"/>
  </w:style>
  <w:style w:type="table" w:customStyle="1" w:styleId="TableNormal">
    <w:name w:val="Table Normal"/>
    <w:uiPriority w:val="2"/>
    <w:semiHidden/>
    <w:unhideWhenUsed/>
    <w:qFormat/>
    <w:rsid w:val="00E120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12068"/>
    <w:pPr>
      <w:widowControl w:val="0"/>
      <w:autoSpaceDE w:val="0"/>
      <w:autoSpaceDN w:val="0"/>
      <w:spacing w:before="100" w:after="0" w:line="240" w:lineRule="auto"/>
      <w:ind w:left="118"/>
      <w:jc w:val="both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E12068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12068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E12068"/>
    <w:pPr>
      <w:widowControl w:val="0"/>
      <w:autoSpaceDE w:val="0"/>
      <w:autoSpaceDN w:val="0"/>
      <w:spacing w:after="0" w:line="240" w:lineRule="auto"/>
      <w:ind w:left="165" w:right="163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9">
    <w:name w:val="Название Знак"/>
    <w:basedOn w:val="a0"/>
    <w:link w:val="a8"/>
    <w:uiPriority w:val="1"/>
    <w:rsid w:val="00E12068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E12068"/>
    <w:pPr>
      <w:widowControl w:val="0"/>
      <w:autoSpaceDE w:val="0"/>
      <w:autoSpaceDN w:val="0"/>
      <w:spacing w:after="0" w:line="240" w:lineRule="auto"/>
      <w:ind w:left="108" w:right="95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6070</Words>
  <Characters>34602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2024-08-26T14:18:00Z</cp:lastPrinted>
  <dcterms:created xsi:type="dcterms:W3CDTF">2024-08-26T14:17:00Z</dcterms:created>
  <dcterms:modified xsi:type="dcterms:W3CDTF">2024-09-03T16:36:00Z</dcterms:modified>
</cp:coreProperties>
</file>