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374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6299835" cy="8904966"/>
            <wp:effectExtent l="0" t="0" r="0" b="0"/>
            <wp:docPr id="1" name="Рисунок 1" descr="C:\Users\Наталья\Desktop\Scan_20180917_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Scan_20180917_0945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4A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F4B4A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F4B4A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F4B4A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F4B4A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F4B4A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F4B4A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F4B4A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F4B4A" w:rsidRDefault="004F4B4A" w:rsidP="00F35CB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94336" w:rsidRPr="00B26DE0" w:rsidRDefault="00ED3B4B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о</w:t>
      </w:r>
      <w:r w:rsidR="00A94336" w:rsidRPr="00B26DE0">
        <w:rPr>
          <w:rFonts w:ascii="Times New Roman" w:hAnsi="Times New Roman"/>
          <w:sz w:val="24"/>
          <w:szCs w:val="24"/>
        </w:rPr>
        <w:t>рганизация исследовательской деятельности обучающихся по смеж</w:t>
      </w:r>
      <w:r>
        <w:rPr>
          <w:rFonts w:ascii="Times New Roman" w:hAnsi="Times New Roman"/>
          <w:sz w:val="24"/>
          <w:szCs w:val="24"/>
        </w:rPr>
        <w:t>ным образовательным дисциплинам;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94336" w:rsidRPr="00B26DE0">
        <w:rPr>
          <w:rFonts w:ascii="Times New Roman" w:hAnsi="Times New Roman"/>
          <w:sz w:val="24"/>
          <w:szCs w:val="24"/>
        </w:rPr>
        <w:t>ыработка единых требований в оценке результатов освоения программы на основе разработанных образов</w:t>
      </w:r>
      <w:r>
        <w:rPr>
          <w:rFonts w:ascii="Times New Roman" w:hAnsi="Times New Roman"/>
          <w:sz w:val="24"/>
          <w:szCs w:val="24"/>
        </w:rPr>
        <w:t>ательных стандартов по предмету;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A94336" w:rsidRPr="00B26DE0">
        <w:rPr>
          <w:rFonts w:ascii="Times New Roman" w:hAnsi="Times New Roman"/>
          <w:sz w:val="24"/>
          <w:szCs w:val="24"/>
        </w:rPr>
        <w:t xml:space="preserve">азработка системы промежуточной и итоговой аттестации </w:t>
      </w:r>
      <w:proofErr w:type="gramStart"/>
      <w:r w:rsidR="00A94336" w:rsidRPr="00B26DE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A94336" w:rsidRPr="00B26DE0">
        <w:rPr>
          <w:rFonts w:ascii="Times New Roman" w:hAnsi="Times New Roman"/>
          <w:sz w:val="24"/>
          <w:szCs w:val="24"/>
        </w:rPr>
        <w:t xml:space="preserve"> (тематическая,</w:t>
      </w:r>
      <w:r>
        <w:rPr>
          <w:rFonts w:ascii="Times New Roman" w:hAnsi="Times New Roman"/>
          <w:sz w:val="24"/>
          <w:szCs w:val="24"/>
        </w:rPr>
        <w:t xml:space="preserve"> семестровая, зачетная и т. д.);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94336" w:rsidRPr="00B26DE0">
        <w:rPr>
          <w:rFonts w:ascii="Times New Roman" w:hAnsi="Times New Roman"/>
          <w:sz w:val="24"/>
          <w:szCs w:val="24"/>
        </w:rPr>
        <w:t>знакомление с методическими разработками по предмету, анализ</w:t>
      </w:r>
      <w:r>
        <w:rPr>
          <w:rFonts w:ascii="Times New Roman" w:hAnsi="Times New Roman"/>
          <w:sz w:val="24"/>
          <w:szCs w:val="24"/>
        </w:rPr>
        <w:t xml:space="preserve"> методики преподавания предмета;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94336" w:rsidRPr="00B26DE0">
        <w:rPr>
          <w:rFonts w:ascii="Times New Roman" w:hAnsi="Times New Roman"/>
          <w:sz w:val="24"/>
          <w:szCs w:val="24"/>
        </w:rPr>
        <w:t>тчеты о профессиональном самообразовании, работа педагогов по повышению квалификации в институтах (университетах), от</w:t>
      </w:r>
      <w:r>
        <w:rPr>
          <w:rFonts w:ascii="Times New Roman" w:hAnsi="Times New Roman"/>
          <w:sz w:val="24"/>
          <w:szCs w:val="24"/>
        </w:rPr>
        <w:t>четы о творческих командировках;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94336" w:rsidRPr="00B26DE0">
        <w:rPr>
          <w:rFonts w:ascii="Times New Roman" w:hAnsi="Times New Roman"/>
          <w:sz w:val="24"/>
          <w:szCs w:val="24"/>
        </w:rPr>
        <w:t>рганизация и проведение предметных недель (декад и т.</w:t>
      </w:r>
      <w:r>
        <w:rPr>
          <w:rFonts w:ascii="Times New Roman" w:hAnsi="Times New Roman"/>
          <w:sz w:val="24"/>
          <w:szCs w:val="24"/>
        </w:rPr>
        <w:t> </w:t>
      </w:r>
      <w:r w:rsidR="00A94336" w:rsidRPr="00B26DE0">
        <w:rPr>
          <w:rFonts w:ascii="Times New Roman" w:hAnsi="Times New Roman"/>
          <w:sz w:val="24"/>
          <w:szCs w:val="24"/>
        </w:rPr>
        <w:t>д.) в </w:t>
      </w:r>
      <w:r>
        <w:rPr>
          <w:rFonts w:ascii="Times New Roman" w:hAnsi="Times New Roman"/>
          <w:sz w:val="24"/>
          <w:szCs w:val="24"/>
        </w:rPr>
        <w:t>ОУ</w:t>
      </w:r>
      <w:r w:rsidR="00A94336" w:rsidRPr="00B26DE0">
        <w:rPr>
          <w:rFonts w:ascii="Times New Roman" w:hAnsi="Times New Roman"/>
          <w:sz w:val="24"/>
          <w:szCs w:val="24"/>
        </w:rPr>
        <w:t xml:space="preserve">; организация и проведение </w:t>
      </w:r>
      <w:r>
        <w:rPr>
          <w:rFonts w:ascii="Times New Roman" w:hAnsi="Times New Roman"/>
          <w:sz w:val="24"/>
          <w:szCs w:val="24"/>
        </w:rPr>
        <w:t>школьного</w:t>
      </w:r>
      <w:r w:rsidR="00A94336" w:rsidRPr="00B26DE0">
        <w:rPr>
          <w:rFonts w:ascii="Times New Roman" w:hAnsi="Times New Roman"/>
          <w:sz w:val="24"/>
          <w:szCs w:val="24"/>
        </w:rPr>
        <w:t xml:space="preserve"> этапа </w:t>
      </w:r>
      <w:r>
        <w:rPr>
          <w:rFonts w:ascii="Times New Roman" w:hAnsi="Times New Roman"/>
          <w:sz w:val="24"/>
          <w:szCs w:val="24"/>
        </w:rPr>
        <w:t>в</w:t>
      </w:r>
      <w:r w:rsidR="00A94336" w:rsidRPr="00B26DE0">
        <w:rPr>
          <w:rFonts w:ascii="Times New Roman" w:hAnsi="Times New Roman"/>
          <w:sz w:val="24"/>
          <w:szCs w:val="24"/>
        </w:rPr>
        <w:t>сероссийск</w:t>
      </w:r>
      <w:r>
        <w:rPr>
          <w:rFonts w:ascii="Times New Roman" w:hAnsi="Times New Roman"/>
          <w:sz w:val="24"/>
          <w:szCs w:val="24"/>
        </w:rPr>
        <w:t>ой</w:t>
      </w:r>
      <w:r w:rsidR="00A94336" w:rsidRPr="00B26DE0">
        <w:rPr>
          <w:rFonts w:ascii="Times New Roman" w:hAnsi="Times New Roman"/>
          <w:sz w:val="24"/>
          <w:szCs w:val="24"/>
        </w:rPr>
        <w:t xml:space="preserve"> олимпиад</w:t>
      </w:r>
      <w:r>
        <w:rPr>
          <w:rFonts w:ascii="Times New Roman" w:hAnsi="Times New Roman"/>
          <w:sz w:val="24"/>
          <w:szCs w:val="24"/>
        </w:rPr>
        <w:t>ы школьников</w:t>
      </w:r>
      <w:r w:rsidR="00A94336" w:rsidRPr="00B26DE0">
        <w:rPr>
          <w:rFonts w:ascii="Times New Roman" w:hAnsi="Times New Roman"/>
          <w:sz w:val="24"/>
          <w:szCs w:val="24"/>
        </w:rPr>
        <w:t>, конкурсов, смотров; организация внеклассной работы по предмету с </w:t>
      </w:r>
      <w:proofErr w:type="gramStart"/>
      <w:r w:rsidR="00A94336" w:rsidRPr="00B26DE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A94336" w:rsidRPr="00B26DE0">
        <w:rPr>
          <w:rFonts w:ascii="Times New Roman" w:hAnsi="Times New Roman"/>
          <w:sz w:val="24"/>
          <w:szCs w:val="24"/>
        </w:rPr>
        <w:t xml:space="preserve"> (факультативные и элективн</w:t>
      </w:r>
      <w:r>
        <w:rPr>
          <w:rFonts w:ascii="Times New Roman" w:hAnsi="Times New Roman"/>
          <w:sz w:val="24"/>
          <w:szCs w:val="24"/>
        </w:rPr>
        <w:t>ые курсы, кружки, секции и др.);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A94336" w:rsidRPr="00B26DE0">
        <w:rPr>
          <w:rFonts w:ascii="Times New Roman" w:hAnsi="Times New Roman"/>
          <w:sz w:val="24"/>
          <w:szCs w:val="24"/>
        </w:rPr>
        <w:t>крепление материальной базы и приведение средств обучения, в т. ч. учебно-наглядных пособий по предмету, в соответствие с современными требованиями к образованию.</w:t>
      </w:r>
    </w:p>
    <w:p w:rsidR="00A94336" w:rsidRPr="00B26DE0" w:rsidRDefault="00A94336" w:rsidP="00D177C9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DE0">
        <w:rPr>
          <w:rFonts w:ascii="Times New Roman" w:hAnsi="Times New Roman"/>
          <w:sz w:val="24"/>
          <w:szCs w:val="24"/>
        </w:rPr>
        <w:t>2.3. Методическое объединение: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роводит первоначальную экспертизу изменений, вносимых преп</w:t>
      </w:r>
      <w:r>
        <w:rPr>
          <w:rFonts w:ascii="Times New Roman" w:hAnsi="Times New Roman"/>
          <w:color w:val="000000"/>
          <w:sz w:val="24"/>
          <w:szCs w:val="24"/>
        </w:rPr>
        <w:t>одавателями в учебные программы;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зучает и обобщает опыт</w:t>
      </w:r>
      <w:r>
        <w:rPr>
          <w:rFonts w:ascii="Times New Roman" w:hAnsi="Times New Roman"/>
          <w:color w:val="000000"/>
          <w:sz w:val="24"/>
          <w:szCs w:val="24"/>
        </w:rPr>
        <w:t xml:space="preserve"> преподавания учебных дисциплин;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 xml:space="preserve">рганизует внеклассную деятельность </w:t>
      </w:r>
      <w:proofErr w:type="gramStart"/>
      <w:r w:rsidR="00A94336" w:rsidRPr="00B26DE0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="00A94336" w:rsidRPr="00B26DE0">
        <w:rPr>
          <w:rFonts w:ascii="Times New Roman" w:hAnsi="Times New Roman"/>
          <w:color w:val="000000"/>
          <w:sz w:val="24"/>
          <w:szCs w:val="24"/>
        </w:rPr>
        <w:t xml:space="preserve"> по пр</w:t>
      </w:r>
      <w:r>
        <w:rPr>
          <w:rFonts w:ascii="Times New Roman" w:hAnsi="Times New Roman"/>
          <w:color w:val="000000"/>
          <w:sz w:val="24"/>
          <w:szCs w:val="24"/>
        </w:rPr>
        <w:t>едмету;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ринимает решение о подготовке методических</w:t>
      </w:r>
      <w:r>
        <w:rPr>
          <w:rFonts w:ascii="Times New Roman" w:hAnsi="Times New Roman"/>
          <w:color w:val="000000"/>
          <w:sz w:val="24"/>
          <w:szCs w:val="24"/>
        </w:rPr>
        <w:t xml:space="preserve"> рекомендаций в помощь учителям;</w:t>
      </w:r>
    </w:p>
    <w:p w:rsidR="00A94336" w:rsidRPr="00B26DE0" w:rsidRDefault="00ED3B4B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рганизует разработку методических рекомендаций для обучающихся и их родителей в целях наилучшего усвоения соответствующих предметов и курсов, повышения культуры учебного т</w:t>
      </w:r>
      <w:r>
        <w:rPr>
          <w:rFonts w:ascii="Times New Roman" w:hAnsi="Times New Roman"/>
          <w:color w:val="000000"/>
          <w:sz w:val="24"/>
          <w:szCs w:val="24"/>
        </w:rPr>
        <w:t>руда;</w:t>
      </w:r>
    </w:p>
    <w:p w:rsidR="00A94336" w:rsidRPr="00B26DE0" w:rsidRDefault="00BD11C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екомендует учителям различны</w:t>
      </w:r>
      <w:r>
        <w:rPr>
          <w:rFonts w:ascii="Times New Roman" w:hAnsi="Times New Roman"/>
          <w:color w:val="000000"/>
          <w:sz w:val="24"/>
          <w:szCs w:val="24"/>
        </w:rPr>
        <w:t>е формы повышения квалификации;</w:t>
      </w:r>
    </w:p>
    <w:p w:rsidR="00A94336" w:rsidRPr="00B26DE0" w:rsidRDefault="00BD11C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рганизует работу наставников с молодыми спе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softHyphen/>
        <w:t>циал</w:t>
      </w:r>
      <w:r>
        <w:rPr>
          <w:rFonts w:ascii="Times New Roman" w:hAnsi="Times New Roman"/>
          <w:color w:val="000000"/>
          <w:sz w:val="24"/>
          <w:szCs w:val="24"/>
        </w:rPr>
        <w:t>истами и малоопытными учителями;</w:t>
      </w:r>
    </w:p>
    <w:p w:rsidR="00A94336" w:rsidRPr="00B26DE0" w:rsidRDefault="00BD11CA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азрабатывает положения о конкурсах, олимпиадах, предметных неделях (месячниках) и организует их проведение.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26DE0">
        <w:rPr>
          <w:rFonts w:ascii="Times New Roman" w:hAnsi="Times New Roman"/>
          <w:b/>
          <w:bCs/>
          <w:color w:val="000000"/>
          <w:sz w:val="24"/>
          <w:szCs w:val="24"/>
        </w:rPr>
        <w:t>3. Основные формы работы методического объединения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Основными формами работы методического объединения являются: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 xml:space="preserve">3.1. Проведение педагогических экспериментов по проблемам методики обучения и </w:t>
      </w:r>
      <w:proofErr w:type="gramStart"/>
      <w:r w:rsidRPr="00B26DE0">
        <w:rPr>
          <w:rFonts w:ascii="Times New Roman" w:hAnsi="Times New Roman"/>
          <w:color w:val="000000"/>
          <w:sz w:val="24"/>
          <w:szCs w:val="24"/>
        </w:rPr>
        <w:t>воспитания</w:t>
      </w:r>
      <w:proofErr w:type="gramEnd"/>
      <w:r w:rsidRPr="00B26DE0">
        <w:rPr>
          <w:rFonts w:ascii="Times New Roman" w:hAnsi="Times New Roman"/>
          <w:color w:val="000000"/>
          <w:sz w:val="24"/>
          <w:szCs w:val="24"/>
        </w:rPr>
        <w:t xml:space="preserve"> обучающихся и внедрение их результатов в образовательный процесс.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3.2. Круглые столы, совещания и семинары по учебно-методическим вопросам, творческие отчеты учителей и т.п.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3.3. Заседания методических объединений по вопросам методики обучения и воспитания обучающихся.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3.4. Открытые уроки и внеклассные мероприятия по предмету.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3.5. Лекции, доклады, сообщения и дискуссии по методике обучения и воспитания, вопросам общей педагогики и психологии.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3.6. Изучение и реализация в учебно-воспитательном процессе требований нормативных документов, актуального педагогического опыта.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3.7. Проведение предметных и методических недель.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 xml:space="preserve">3.8. Взаимопосещение уроков педагогами с последующим анализом проблем и рекомендациями по решению выдвинутых проблем обучения и воспитания. 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26DE0">
        <w:rPr>
          <w:rFonts w:ascii="Times New Roman" w:hAnsi="Times New Roman"/>
          <w:b/>
          <w:bCs/>
          <w:color w:val="000000"/>
          <w:sz w:val="24"/>
          <w:szCs w:val="24"/>
        </w:rPr>
        <w:t>4. Порядок работы методического объединения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4.1. Возглавляет методическое объединение руководитель, на</w:t>
      </w:r>
      <w:r w:rsidRPr="00B26DE0">
        <w:rPr>
          <w:rFonts w:ascii="Times New Roman" w:hAnsi="Times New Roman"/>
          <w:color w:val="000000"/>
          <w:sz w:val="24"/>
          <w:szCs w:val="24"/>
        </w:rPr>
        <w:softHyphen/>
        <w:t>значаемый директором  из числа наиболее опытных педаго</w:t>
      </w:r>
      <w:r w:rsidRPr="00B26DE0">
        <w:rPr>
          <w:rFonts w:ascii="Times New Roman" w:hAnsi="Times New Roman"/>
          <w:color w:val="000000"/>
          <w:sz w:val="24"/>
          <w:szCs w:val="24"/>
        </w:rPr>
        <w:softHyphen/>
        <w:t>гов, по согласованию с членами методического объединения.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4.2. Работа методического объединения проводится в соответ</w:t>
      </w:r>
      <w:r w:rsidRPr="00B26DE0">
        <w:rPr>
          <w:rFonts w:ascii="Times New Roman" w:hAnsi="Times New Roman"/>
          <w:color w:val="000000"/>
          <w:sz w:val="24"/>
          <w:szCs w:val="24"/>
        </w:rPr>
        <w:softHyphen/>
        <w:t>ствии с планом работы на текущий учебный год. План составляется руководителем методического объединения, рассматривается на заседании методического объединения, согласовывается с замести</w:t>
      </w:r>
      <w:r w:rsidRPr="00B26DE0">
        <w:rPr>
          <w:rFonts w:ascii="Times New Roman" w:hAnsi="Times New Roman"/>
          <w:color w:val="000000"/>
          <w:sz w:val="24"/>
          <w:szCs w:val="24"/>
        </w:rPr>
        <w:softHyphen/>
        <w:t xml:space="preserve">телем </w:t>
      </w:r>
      <w:r w:rsidR="00D31AA7">
        <w:rPr>
          <w:rFonts w:ascii="Times New Roman" w:hAnsi="Times New Roman"/>
          <w:color w:val="000000"/>
          <w:sz w:val="24"/>
          <w:szCs w:val="24"/>
        </w:rPr>
        <w:t>директора по УВР</w:t>
      </w:r>
      <w:r w:rsidRPr="00B26DE0">
        <w:rPr>
          <w:rFonts w:ascii="Times New Roman" w:hAnsi="Times New Roman"/>
          <w:color w:val="000000"/>
          <w:sz w:val="24"/>
          <w:szCs w:val="24"/>
        </w:rPr>
        <w:t xml:space="preserve"> и утверждается методическим советом</w:t>
      </w:r>
      <w:r w:rsidR="00EC4532" w:rsidRPr="00B26DE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4.3. Заседания методического объединения проводятся не реже одного раза в четверть. О времени и месте проведения заседания председатель методического объединения обязан поставить в из</w:t>
      </w:r>
      <w:r w:rsidRPr="00B26DE0">
        <w:rPr>
          <w:rFonts w:ascii="Times New Roman" w:hAnsi="Times New Roman"/>
          <w:color w:val="000000"/>
          <w:sz w:val="24"/>
          <w:szCs w:val="24"/>
        </w:rPr>
        <w:softHyphen/>
        <w:t xml:space="preserve">вестность заместителя </w:t>
      </w:r>
      <w:r w:rsidR="00D31AA7">
        <w:rPr>
          <w:rFonts w:ascii="Times New Roman" w:hAnsi="Times New Roman"/>
          <w:color w:val="000000"/>
          <w:sz w:val="24"/>
          <w:szCs w:val="24"/>
        </w:rPr>
        <w:t>директора по УВР</w:t>
      </w:r>
      <w:r w:rsidRPr="00B26DE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4.4. По каждому из обсуждаемых на заседании вопросов принимаются реко</w:t>
      </w:r>
      <w:r w:rsidRPr="00B26DE0">
        <w:rPr>
          <w:rFonts w:ascii="Times New Roman" w:hAnsi="Times New Roman"/>
          <w:color w:val="000000"/>
          <w:sz w:val="24"/>
          <w:szCs w:val="24"/>
        </w:rPr>
        <w:softHyphen/>
        <w:t xml:space="preserve">мендации, которые </w:t>
      </w:r>
      <w:r w:rsidRPr="00B26DE0">
        <w:rPr>
          <w:rFonts w:ascii="Times New Roman" w:hAnsi="Times New Roman"/>
          <w:color w:val="000000"/>
          <w:sz w:val="24"/>
          <w:szCs w:val="24"/>
        </w:rPr>
        <w:lastRenderedPageBreak/>
        <w:t>фиксируются в протоколах заседания методического объединения. Рекоменда</w:t>
      </w:r>
      <w:r w:rsidRPr="00B26DE0">
        <w:rPr>
          <w:rFonts w:ascii="Times New Roman" w:hAnsi="Times New Roman"/>
          <w:color w:val="000000"/>
          <w:sz w:val="24"/>
          <w:szCs w:val="24"/>
        </w:rPr>
        <w:softHyphen/>
        <w:t>ции подписывает председатель методического объединения.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4.5. При рассмотрении вопросов, затрагивающих тематику или интересы других методических объединений, на заседания необхо</w:t>
      </w:r>
      <w:r w:rsidRPr="00B26DE0">
        <w:rPr>
          <w:rFonts w:ascii="Times New Roman" w:hAnsi="Times New Roman"/>
          <w:color w:val="000000"/>
          <w:sz w:val="24"/>
          <w:szCs w:val="24"/>
        </w:rPr>
        <w:softHyphen/>
        <w:t xml:space="preserve">димо приглашать их руководителей (учителей). 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4.6. Контроль деятельности методических объединений осуществляет директор</w:t>
      </w:r>
      <w:r w:rsidR="00EC4532" w:rsidRPr="00B26DE0">
        <w:rPr>
          <w:rFonts w:ascii="Times New Roman" w:hAnsi="Times New Roman"/>
          <w:color w:val="000000"/>
          <w:sz w:val="24"/>
          <w:szCs w:val="24"/>
        </w:rPr>
        <w:t>,</w:t>
      </w:r>
      <w:r w:rsidRPr="00B26DE0">
        <w:rPr>
          <w:rFonts w:ascii="Times New Roman" w:hAnsi="Times New Roman"/>
          <w:color w:val="000000"/>
          <w:sz w:val="24"/>
          <w:szCs w:val="24"/>
        </w:rPr>
        <w:t xml:space="preserve"> е</w:t>
      </w:r>
      <w:r w:rsidR="00D31AA7">
        <w:rPr>
          <w:rFonts w:ascii="Times New Roman" w:hAnsi="Times New Roman"/>
          <w:color w:val="000000"/>
          <w:sz w:val="24"/>
          <w:szCs w:val="24"/>
        </w:rPr>
        <w:t xml:space="preserve">го заместитель по </w:t>
      </w:r>
      <w:r w:rsidRPr="00B26DE0">
        <w:rPr>
          <w:rFonts w:ascii="Times New Roman" w:hAnsi="Times New Roman"/>
          <w:color w:val="000000"/>
          <w:sz w:val="24"/>
          <w:szCs w:val="24"/>
        </w:rPr>
        <w:t>учебно-воспитательной работе в соответствии с планами методической работы школы и внутришкольного контроля.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26DE0">
        <w:rPr>
          <w:rFonts w:ascii="Times New Roman" w:hAnsi="Times New Roman"/>
          <w:b/>
          <w:bCs/>
          <w:color w:val="000000"/>
          <w:sz w:val="24"/>
          <w:szCs w:val="24"/>
        </w:rPr>
        <w:t>5. Документация методического объединения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  <w:tab w:val="left" w:pos="7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К документации методического объединения относятся: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олож</w:t>
      </w:r>
      <w:r>
        <w:rPr>
          <w:rFonts w:ascii="Times New Roman" w:hAnsi="Times New Roman"/>
          <w:color w:val="000000"/>
          <w:sz w:val="24"/>
          <w:szCs w:val="24"/>
        </w:rPr>
        <w:t>ение о методическом объединении;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б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анк данных об учителях методического объединения: количественный и качественный состав (возраст, образование, специальность, преподаваемый предмет, общий  и педагогический стаж, квалификационная категория, наг</w:t>
      </w:r>
      <w:r>
        <w:rPr>
          <w:rFonts w:ascii="Times New Roman" w:hAnsi="Times New Roman"/>
          <w:color w:val="000000"/>
          <w:sz w:val="24"/>
          <w:szCs w:val="24"/>
        </w:rPr>
        <w:t>рады, звание, домашний телефон);</w:t>
      </w:r>
      <w:proofErr w:type="gramEnd"/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 xml:space="preserve">нализ </w:t>
      </w:r>
      <w:r>
        <w:rPr>
          <w:rFonts w:ascii="Times New Roman" w:hAnsi="Times New Roman"/>
          <w:color w:val="000000"/>
          <w:sz w:val="24"/>
          <w:szCs w:val="24"/>
        </w:rPr>
        <w:t>работы за прошедший учебный год;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адачи методического объединения на текущи</w:t>
      </w:r>
      <w:r>
        <w:rPr>
          <w:rFonts w:ascii="Times New Roman" w:hAnsi="Times New Roman"/>
          <w:color w:val="000000"/>
          <w:sz w:val="24"/>
          <w:szCs w:val="24"/>
        </w:rPr>
        <w:t>й учебный год;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ема методической работы, ее цель, приоритетные направлени</w:t>
      </w:r>
      <w:r>
        <w:rPr>
          <w:rFonts w:ascii="Times New Roman" w:hAnsi="Times New Roman"/>
          <w:color w:val="000000"/>
          <w:sz w:val="24"/>
          <w:szCs w:val="24"/>
        </w:rPr>
        <w:t>я и задачи на новый учебный год;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план работы методического объединения на текущий учебный год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план-сетка работы методического объединения на каждый месяц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сведения о темах самообразования учителей методического объединения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перспективный план повышения квалификации учителей методического объединения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график проведения текущих контрольных работ (вносят сами учителя или председатели методических объединений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B26DE0">
        <w:rPr>
          <w:rFonts w:ascii="Times New Roman" w:hAnsi="Times New Roman"/>
          <w:color w:val="000000"/>
          <w:sz w:val="24"/>
          <w:szCs w:val="24"/>
        </w:rPr>
        <w:t xml:space="preserve"> цель: предупреждение перегрузок обучающихся - не более одной контрольной работы в день)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график проведения открытых уроков и внеклассных мероприятий по предмету учителями методического объединения (утверждается директором)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материалы актуального педагогического опыта учителей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план проведения методической недели (если методическое объединение проводит самостоятельно)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программы (авторские по предмету, факультативов, кружков, элективных курсов)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информация об учебных программах и их учебно-методическом обеспечении по предмету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D5735F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рабочие программы </w:t>
      </w:r>
      <w:r w:rsidR="00EC4532" w:rsidRPr="00B26DE0">
        <w:rPr>
          <w:rFonts w:ascii="Times New Roman" w:hAnsi="Times New Roman"/>
          <w:color w:val="000000"/>
          <w:sz w:val="24"/>
          <w:szCs w:val="24"/>
        </w:rPr>
        <w:t xml:space="preserve"> (по предмету, по индивидуальным, факультативным занятиям, кружкам по предмету)</w:t>
      </w:r>
      <w:r w:rsidR="00EC4532"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план работы с молодыми и вновь прибывшими специалистами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EC4532" w:rsidP="00D177C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протоколы заседаний методического объединения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.</w:t>
      </w:r>
    </w:p>
    <w:p w:rsidR="00A94336" w:rsidRPr="00B26DE0" w:rsidRDefault="00A94336" w:rsidP="00D177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4336" w:rsidRPr="00B26DE0" w:rsidRDefault="00A94336" w:rsidP="00D177C9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26DE0">
        <w:rPr>
          <w:rFonts w:ascii="Times New Roman" w:hAnsi="Times New Roman"/>
          <w:b/>
          <w:bCs/>
          <w:color w:val="000000"/>
          <w:sz w:val="24"/>
          <w:szCs w:val="24"/>
        </w:rPr>
        <w:t>6. Права методического объединения</w:t>
      </w:r>
    </w:p>
    <w:p w:rsidR="00A94336" w:rsidRPr="00B26DE0" w:rsidRDefault="00A94336" w:rsidP="00D177C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Методическое объединение имеет право:</w:t>
      </w:r>
    </w:p>
    <w:p w:rsidR="00A94336" w:rsidRPr="00B26DE0" w:rsidRDefault="00DF1BA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готовить предложения и рекомендовать учителей для повышения квалификационного разряда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DF1BA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выдвигать предложения об улучшении учебного процесса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DF1BA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ставить вопрос о публикации материалов о передовом педагогическом опыте, накопленном в методическом объединении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DF1BA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ставить вопрос перед администрацией  о поощрении учителей методического объединения за активное участие в экспериментальной деятельности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DF1BA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рекомендовать учителям различные формы повышения квалификации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DF1BA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обращаться за консультациями по проблемам учебной дея</w:t>
      </w:r>
      <w:r w:rsidRPr="00B26DE0">
        <w:rPr>
          <w:rFonts w:ascii="Times New Roman" w:hAnsi="Times New Roman"/>
          <w:color w:val="000000"/>
          <w:sz w:val="24"/>
          <w:szCs w:val="24"/>
        </w:rPr>
        <w:softHyphen/>
        <w:t xml:space="preserve">тельности и воспитания </w:t>
      </w:r>
      <w:proofErr w:type="gramStart"/>
      <w:r w:rsidRPr="00B26DE0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B26DE0">
        <w:rPr>
          <w:rFonts w:ascii="Times New Roman" w:hAnsi="Times New Roman"/>
          <w:color w:val="000000"/>
          <w:sz w:val="24"/>
          <w:szCs w:val="24"/>
        </w:rPr>
        <w:t xml:space="preserve"> к заместителям директора </w:t>
      </w:r>
      <w:r>
        <w:rPr>
          <w:rFonts w:ascii="Times New Roman" w:hAnsi="Times New Roman"/>
          <w:color w:val="000000"/>
          <w:sz w:val="24"/>
          <w:szCs w:val="24"/>
        </w:rPr>
        <w:t>ОУ;</w:t>
      </w:r>
    </w:p>
    <w:p w:rsidR="00A94336" w:rsidRPr="00B26DE0" w:rsidRDefault="00DF1BA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вносить предложения по организации и содержанию аттестации учителей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A94336" w:rsidRPr="00B26DE0" w:rsidRDefault="00DF1BAA" w:rsidP="00D177C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B26DE0">
        <w:rPr>
          <w:rFonts w:ascii="Times New Roman" w:hAnsi="Times New Roman"/>
          <w:color w:val="000000"/>
          <w:sz w:val="24"/>
          <w:szCs w:val="24"/>
        </w:rPr>
        <w:t>выдвигать от методического объединения учителей для участия в профессиональных конкурсах</w:t>
      </w:r>
      <w:r w:rsidR="00A94336" w:rsidRPr="00B26DE0">
        <w:rPr>
          <w:rFonts w:ascii="Times New Roman" w:hAnsi="Times New Roman"/>
          <w:color w:val="000000"/>
          <w:sz w:val="24"/>
          <w:szCs w:val="24"/>
        </w:rPr>
        <w:t>.</w:t>
      </w:r>
    </w:p>
    <w:sectPr w:rsidR="00A94336" w:rsidRPr="00B26DE0" w:rsidSect="00D31AA7">
      <w:pgSz w:w="11906" w:h="16838"/>
      <w:pgMar w:top="426" w:right="851" w:bottom="426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A8F7"/>
    <w:multiLevelType w:val="multilevel"/>
    <w:tmpl w:val="1FBC3A31"/>
    <w:lvl w:ilvl="0">
      <w:numFmt w:val="bullet"/>
      <w:lvlText w:val="-"/>
      <w:lvlJc w:val="left"/>
      <w:pPr>
        <w:tabs>
          <w:tab w:val="num" w:pos="30"/>
        </w:tabs>
        <w:ind w:left="30" w:hanging="3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0B242849"/>
    <w:multiLevelType w:val="multilevel"/>
    <w:tmpl w:val="6292FEDA"/>
    <w:lvl w:ilvl="0">
      <w:numFmt w:val="bullet"/>
      <w:lvlText w:val="·"/>
      <w:lvlJc w:val="left"/>
      <w:pPr>
        <w:tabs>
          <w:tab w:val="num" w:pos="30"/>
        </w:tabs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445"/>
        </w:tabs>
        <w:ind w:left="244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165"/>
        </w:tabs>
        <w:ind w:left="316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605"/>
        </w:tabs>
        <w:ind w:left="460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325"/>
        </w:tabs>
        <w:ind w:left="532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765"/>
        </w:tabs>
        <w:ind w:left="6765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2F8ACD5E"/>
    <w:multiLevelType w:val="multilevel"/>
    <w:tmpl w:val="2395F8AC"/>
    <w:lvl w:ilvl="0">
      <w:start w:val="1"/>
      <w:numFmt w:val="decimal"/>
      <w:lvlText w:val="%1."/>
      <w:lvlJc w:val="left"/>
      <w:pPr>
        <w:tabs>
          <w:tab w:val="num" w:pos="0"/>
        </w:tabs>
        <w:ind w:left="60" w:hanging="60"/>
      </w:pPr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7FD823A"/>
    <w:multiLevelType w:val="multilevel"/>
    <w:tmpl w:val="7A052CD7"/>
    <w:lvl w:ilvl="0">
      <w:numFmt w:val="bullet"/>
      <w:lvlText w:val="-"/>
      <w:lvlJc w:val="left"/>
      <w:pPr>
        <w:tabs>
          <w:tab w:val="num" w:pos="855"/>
        </w:tabs>
        <w:ind w:left="30" w:hanging="3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40A9A74D"/>
    <w:multiLevelType w:val="multilevel"/>
    <w:tmpl w:val="7010550E"/>
    <w:lvl w:ilvl="0">
      <w:numFmt w:val="bullet"/>
      <w:lvlText w:val="·"/>
      <w:lvlJc w:val="left"/>
      <w:pPr>
        <w:tabs>
          <w:tab w:val="num" w:pos="450"/>
        </w:tabs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445"/>
        </w:tabs>
        <w:ind w:left="244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165"/>
        </w:tabs>
        <w:ind w:left="316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605"/>
        </w:tabs>
        <w:ind w:left="460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325"/>
        </w:tabs>
        <w:ind w:left="532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765"/>
        </w:tabs>
        <w:ind w:left="6765" w:hanging="360"/>
      </w:pPr>
      <w:rPr>
        <w:rFonts w:ascii="Wingdings" w:hAnsi="Wingdings" w:cs="Wingdings"/>
        <w:sz w:val="24"/>
        <w:szCs w:val="24"/>
      </w:rPr>
    </w:lvl>
  </w:abstractNum>
  <w:abstractNum w:abstractNumId="5">
    <w:nsid w:val="6B86F502"/>
    <w:multiLevelType w:val="multilevel"/>
    <w:tmpl w:val="662156FF"/>
    <w:lvl w:ilvl="0">
      <w:start w:val="1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">
    <w:nsid w:val="6E09C13C"/>
    <w:multiLevelType w:val="multilevel"/>
    <w:tmpl w:val="6ECAF17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7">
    <w:nsid w:val="707FC8A0"/>
    <w:multiLevelType w:val="multilevel"/>
    <w:tmpl w:val="68047C85"/>
    <w:lvl w:ilvl="0">
      <w:numFmt w:val="bullet"/>
      <w:lvlText w:val="·"/>
      <w:lvlJc w:val="left"/>
      <w:pPr>
        <w:tabs>
          <w:tab w:val="num" w:pos="360"/>
        </w:tabs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35"/>
        </w:tabs>
        <w:ind w:left="283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555"/>
        </w:tabs>
        <w:ind w:left="355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995"/>
        </w:tabs>
        <w:ind w:left="499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15"/>
        </w:tabs>
        <w:ind w:left="571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155"/>
        </w:tabs>
        <w:ind w:left="7155" w:hanging="360"/>
      </w:pPr>
      <w:rPr>
        <w:rFonts w:ascii="Wingdings" w:hAnsi="Wingdings" w:cs="Wingdings"/>
        <w:sz w:val="24"/>
        <w:szCs w:val="24"/>
      </w:rPr>
    </w:lvl>
  </w:abstractNum>
  <w:abstractNum w:abstractNumId="8">
    <w:nsid w:val="735D01BB"/>
    <w:multiLevelType w:val="multilevel"/>
    <w:tmpl w:val="62F9EF24"/>
    <w:lvl w:ilvl="0">
      <w:start w:val="1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B26DE0"/>
    <w:rsid w:val="000A16EA"/>
    <w:rsid w:val="000A7778"/>
    <w:rsid w:val="000E6374"/>
    <w:rsid w:val="001313A2"/>
    <w:rsid w:val="002018D6"/>
    <w:rsid w:val="003C446D"/>
    <w:rsid w:val="00482C75"/>
    <w:rsid w:val="00490F7B"/>
    <w:rsid w:val="004F4B4A"/>
    <w:rsid w:val="007970A7"/>
    <w:rsid w:val="00811BF0"/>
    <w:rsid w:val="008764C8"/>
    <w:rsid w:val="008A35C9"/>
    <w:rsid w:val="0098794B"/>
    <w:rsid w:val="00A94336"/>
    <w:rsid w:val="00B26DE0"/>
    <w:rsid w:val="00BD11CA"/>
    <w:rsid w:val="00BF1452"/>
    <w:rsid w:val="00CF5993"/>
    <w:rsid w:val="00D177C9"/>
    <w:rsid w:val="00D31AA7"/>
    <w:rsid w:val="00D5735F"/>
    <w:rsid w:val="00DF1BAA"/>
    <w:rsid w:val="00EC4532"/>
    <w:rsid w:val="00ED3B4B"/>
    <w:rsid w:val="00F35CBB"/>
    <w:rsid w:val="00FF6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5C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13</cp:revision>
  <dcterms:created xsi:type="dcterms:W3CDTF">2014-03-01T06:23:00Z</dcterms:created>
  <dcterms:modified xsi:type="dcterms:W3CDTF">2018-09-17T03:41:00Z</dcterms:modified>
</cp:coreProperties>
</file>