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F8" w:rsidRPr="0057747B" w:rsidRDefault="006B7EF8" w:rsidP="0057747B">
      <w:pPr>
        <w:widowControl w:val="0"/>
        <w:shd w:val="clear" w:color="auto" w:fill="FFFFFF"/>
        <w:tabs>
          <w:tab w:val="left" w:pos="-3402"/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</w:pPr>
      <w:r w:rsidRPr="0057747B">
        <w:rPr>
          <w:rFonts w:ascii="Times New Roman" w:hAnsi="Times New Roman" w:cs="Times New Roman"/>
          <w:bCs/>
          <w:noProof/>
          <w:spacing w:val="-4"/>
          <w:sz w:val="24"/>
          <w:szCs w:val="24"/>
        </w:rPr>
        <w:drawing>
          <wp:inline distT="0" distB="0" distL="0" distR="0">
            <wp:extent cx="5818988" cy="9781585"/>
            <wp:effectExtent l="114300" t="76200" r="124612" b="86315"/>
            <wp:docPr id="3" name="Рисунок 2" descr="E:\сайт готовое\Локальные акты 1\Положение о  порядке и условиях перевода обучающихся 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 готовое\Локальные акты 1\Положение о  порядке и условиях перевода обучающихся и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88" cy="9781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B7EF8" w:rsidRPr="0057747B" w:rsidRDefault="00A43A24" w:rsidP="0057747B">
      <w:pPr>
        <w:widowControl w:val="0"/>
        <w:numPr>
          <w:ilvl w:val="0"/>
          <w:numId w:val="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43A24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26" style="position:absolute;left:0;text-align:left;z-index:251660288;mso-position-horizontal-relative:margin" from="601.25pt,-27.6pt" to="601.25pt,763.9pt" strokeweight="2.15pt">
            <w10:wrap anchorx="margin"/>
          </v:line>
        </w:pict>
      </w:r>
      <w:r w:rsidR="006B7EF8" w:rsidRPr="0057747B">
        <w:rPr>
          <w:rFonts w:ascii="Times New Roman" w:hAnsi="Times New Roman" w:cs="Times New Roman"/>
          <w:bCs/>
          <w:spacing w:val="-4"/>
          <w:sz w:val="24"/>
          <w:szCs w:val="24"/>
        </w:rPr>
        <w:t>Общие положения</w:t>
      </w:r>
      <w:r w:rsidR="006B7EF8" w:rsidRPr="0057747B">
        <w:rPr>
          <w:rFonts w:ascii="Times New Roman" w:hAnsi="Times New Roman" w:cs="Times New Roman"/>
          <w:bCs/>
          <w:sz w:val="24"/>
          <w:szCs w:val="24"/>
        </w:rPr>
        <w:tab/>
      </w:r>
    </w:p>
    <w:p w:rsidR="006B7EF8" w:rsidRPr="0057747B" w:rsidRDefault="006B7EF8" w:rsidP="0057747B">
      <w:pPr>
        <w:shd w:val="clear" w:color="auto" w:fill="FFFFFF"/>
        <w:spacing w:line="360" w:lineRule="auto"/>
        <w:ind w:right="-70" w:firstLine="426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1.1. Положение краевого  государственного бюджетного общеобразовательного  учреждения  «Канская общеобразовательная школа» о  Порядке и условиях  перевода обучающихся из одной образовательной организации в другую организацию  </w:t>
      </w:r>
      <w:r w:rsidRPr="0057747B">
        <w:rPr>
          <w:rFonts w:ascii="Times New Roman" w:hAnsi="Times New Roman" w:cs="Times New Roman"/>
          <w:spacing w:val="-7"/>
          <w:sz w:val="24"/>
          <w:szCs w:val="24"/>
        </w:rPr>
        <w:t>(далее  Положение)</w:t>
      </w:r>
      <w:r w:rsidRPr="0057747B">
        <w:rPr>
          <w:rFonts w:ascii="Times New Roman" w:hAnsi="Times New Roman" w:cs="Times New Roman"/>
          <w:sz w:val="24"/>
          <w:szCs w:val="24"/>
        </w:rPr>
        <w:t xml:space="preserve"> </w:t>
      </w:r>
      <w:r w:rsidRPr="0057747B">
        <w:rPr>
          <w:rFonts w:ascii="Times New Roman" w:hAnsi="Times New Roman" w:cs="Times New Roman"/>
          <w:spacing w:val="-1"/>
          <w:sz w:val="24"/>
          <w:szCs w:val="24"/>
        </w:rPr>
        <w:t>разработано на основе следующих нормативных актов:</w:t>
      </w:r>
    </w:p>
    <w:p w:rsidR="006B7EF8" w:rsidRPr="0057747B" w:rsidRDefault="006B7EF8" w:rsidP="005774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Федерального Закона  от 29.12.2012 № 273-ФЗ «Об образовании в Российской Федерации»;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 Российской Федерации» от 12 марта  2014г.  № 177   "Об утверждении Порядка и условий осуществления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              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pacing w:val="4"/>
          <w:sz w:val="24"/>
          <w:szCs w:val="24"/>
        </w:rPr>
        <w:t xml:space="preserve">1.2. Положение устанавливает  общие требования к процедуре и условиям  перевода  обучающегося из  КГБОУ </w:t>
      </w:r>
      <w:r w:rsidRPr="0057747B">
        <w:rPr>
          <w:rFonts w:ascii="Times New Roman" w:hAnsi="Times New Roman" w:cs="Times New Roman"/>
          <w:sz w:val="24"/>
          <w:szCs w:val="24"/>
        </w:rPr>
        <w:t>«Канская общеобразовательная школа»  в другую  образовательную  организацию в следующих  случаях:</w:t>
      </w:r>
    </w:p>
    <w:p w:rsidR="006B7EF8" w:rsidRPr="0057747B" w:rsidRDefault="006B7EF8" w:rsidP="005774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57747B">
        <w:rPr>
          <w:rFonts w:ascii="Times New Roman" w:hAnsi="Times New Roman" w:cs="Times New Roman"/>
          <w:spacing w:val="-2"/>
          <w:sz w:val="24"/>
          <w:szCs w:val="24"/>
        </w:rPr>
        <w:t xml:space="preserve">по инициативе совершеннолетнего  обучающегося; </w:t>
      </w:r>
    </w:p>
    <w:p w:rsidR="006B7EF8" w:rsidRPr="0057747B" w:rsidRDefault="006B7EF8" w:rsidP="005774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57747B">
        <w:rPr>
          <w:rFonts w:ascii="Times New Roman" w:hAnsi="Times New Roman" w:cs="Times New Roman"/>
          <w:spacing w:val="-2"/>
          <w:sz w:val="24"/>
          <w:szCs w:val="24"/>
        </w:rPr>
        <w:t>по инициативе родителей (законных представителей) несовершеннолетнего обучающегося;</w:t>
      </w:r>
    </w:p>
    <w:p w:rsidR="006B7EF8" w:rsidRPr="0057747B" w:rsidRDefault="006B7EF8" w:rsidP="005774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57747B">
        <w:rPr>
          <w:rFonts w:ascii="Times New Roman" w:hAnsi="Times New Roman" w:cs="Times New Roman"/>
          <w:spacing w:val="-2"/>
          <w:sz w:val="24"/>
          <w:szCs w:val="24"/>
        </w:rPr>
        <w:t xml:space="preserve">прекращение деятельности </w:t>
      </w:r>
      <w:r w:rsidRPr="0057747B">
        <w:rPr>
          <w:rFonts w:ascii="Times New Roman" w:hAnsi="Times New Roman" w:cs="Times New Roman"/>
          <w:spacing w:val="4"/>
          <w:sz w:val="24"/>
          <w:szCs w:val="24"/>
        </w:rPr>
        <w:t xml:space="preserve">КГБОУ </w:t>
      </w:r>
      <w:r w:rsidRPr="0057747B">
        <w:rPr>
          <w:rFonts w:ascii="Times New Roman" w:hAnsi="Times New Roman" w:cs="Times New Roman"/>
          <w:sz w:val="24"/>
          <w:szCs w:val="24"/>
        </w:rPr>
        <w:t>«Канская общеобразовательная школа»;</w:t>
      </w:r>
    </w:p>
    <w:p w:rsidR="006B7EF8" w:rsidRPr="0057747B" w:rsidRDefault="006B7EF8" w:rsidP="005774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аннулирование лицензии на осуществление  образовательной деятельности;</w:t>
      </w:r>
    </w:p>
    <w:p w:rsidR="006B7EF8" w:rsidRPr="0057747B" w:rsidRDefault="006B7EF8" w:rsidP="005774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лишения </w:t>
      </w:r>
      <w:r w:rsidRPr="0057747B">
        <w:rPr>
          <w:rFonts w:ascii="Times New Roman" w:hAnsi="Times New Roman" w:cs="Times New Roman"/>
          <w:spacing w:val="4"/>
          <w:sz w:val="24"/>
          <w:szCs w:val="24"/>
        </w:rPr>
        <w:t xml:space="preserve">КГБОУ </w:t>
      </w:r>
      <w:r w:rsidRPr="0057747B">
        <w:rPr>
          <w:rFonts w:ascii="Times New Roman" w:hAnsi="Times New Roman" w:cs="Times New Roman"/>
          <w:sz w:val="24"/>
          <w:szCs w:val="24"/>
        </w:rPr>
        <w:t>«Канская общеобразовательная школа»   государственной аккредитации  по соответствующей  образовательной программе;</w:t>
      </w:r>
    </w:p>
    <w:p w:rsidR="006B7EF8" w:rsidRPr="0057747B" w:rsidRDefault="006B7EF8" w:rsidP="005774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истечение срока  действия государственной  аккредитации по  соответствующей  образовательной программе;</w:t>
      </w:r>
    </w:p>
    <w:p w:rsidR="006B7EF8" w:rsidRPr="0057747B" w:rsidRDefault="006B7EF8" w:rsidP="005774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57747B">
        <w:rPr>
          <w:rFonts w:ascii="Times New Roman" w:hAnsi="Times New Roman" w:cs="Times New Roman"/>
          <w:sz w:val="24"/>
          <w:szCs w:val="24"/>
        </w:rPr>
        <w:t>приостановлении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 действия лицензии;</w:t>
      </w:r>
    </w:p>
    <w:p w:rsidR="006B7EF8" w:rsidRPr="0057747B" w:rsidRDefault="006B7EF8" w:rsidP="005774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outlineLvl w:val="2"/>
        <w:rPr>
          <w:rFonts w:ascii="Times New Roman" w:hAnsi="Times New Roman" w:cs="Times New Roman"/>
          <w:spacing w:val="-2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приостановлении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действия  государственной аккредитации  полностью или  в  отношении отдельных  уровней образования.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1.3.  Учреждение 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B7EF8" w:rsidRPr="0057747B" w:rsidRDefault="006B7EF8" w:rsidP="007C511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lastRenderedPageBreak/>
        <w:t xml:space="preserve">1.4.   Перевод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не зависит от </w:t>
      </w:r>
      <w:r w:rsidR="007C511B">
        <w:rPr>
          <w:rFonts w:ascii="Times New Roman" w:hAnsi="Times New Roman" w:cs="Times New Roman"/>
          <w:sz w:val="24"/>
          <w:szCs w:val="24"/>
        </w:rPr>
        <w:t>периода (времени) учебного года.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2 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2.1 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обращаются в Учреждение  с заявлением об отчислении обучающегося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2.2.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другую  организацию указываются: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 Российской Федерации.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2.3.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другую организацию  Учреждение 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2.4. Учреждение  выдает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6B7EF8" w:rsidRPr="0057747B" w:rsidRDefault="006B7EF8" w:rsidP="0057747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>;</w:t>
      </w:r>
    </w:p>
    <w:p w:rsidR="006B7EF8" w:rsidRPr="0057747B" w:rsidRDefault="006B7EF8" w:rsidP="0057747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</w:t>
      </w:r>
      <w:r w:rsidRPr="0057747B">
        <w:rPr>
          <w:rFonts w:ascii="Times New Roman" w:hAnsi="Times New Roman" w:cs="Times New Roman"/>
          <w:sz w:val="24"/>
          <w:szCs w:val="24"/>
        </w:rPr>
        <w:lastRenderedPageBreak/>
        <w:t xml:space="preserve">печатью Учреждения и подписью  директора школы.  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2.5. Принимающая организация при зачислении обучающегося, отчисленного из Учреждения, в течение двух рабочих дней с даты издания распорядительного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Учреждение  о номере и дате распорядительного акта о зачислении обучающегося в принимающую   организацию.</w:t>
      </w:r>
    </w:p>
    <w:p w:rsidR="006B7EF8" w:rsidRPr="0057747B" w:rsidRDefault="006B7EF8" w:rsidP="0057747B">
      <w:p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3.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B7EF8" w:rsidRPr="0057747B" w:rsidRDefault="006B7EF8" w:rsidP="0057747B">
      <w:p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3.1. При принятии решения о прекращении деятельности Учреждения 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перевод.  О предстоящем переводе Учреждение  в случае прекращения своей деятельности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на перевод в принимающую организацию.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3.2. О причине, влекущей за собой необходимость перевода обучающихся, Учреждение  обязано  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6B7EF8" w:rsidRPr="0057747B" w:rsidRDefault="006B7EF8" w:rsidP="005774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в случае аннулирования лицензии на осуществление образовательной деятельности - в течение пяти рабочих дней с момента вступления в </w:t>
      </w:r>
      <w:r w:rsidRPr="0057747B">
        <w:rPr>
          <w:rFonts w:ascii="Times New Roman" w:hAnsi="Times New Roman" w:cs="Times New Roman"/>
          <w:sz w:val="24"/>
          <w:szCs w:val="24"/>
        </w:rPr>
        <w:lastRenderedPageBreak/>
        <w:t>законную силу решения суда;</w:t>
      </w:r>
    </w:p>
    <w:p w:rsidR="006B7EF8" w:rsidRPr="0057747B" w:rsidRDefault="006B7EF8" w:rsidP="005774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7747B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6B7EF8" w:rsidRPr="0057747B" w:rsidRDefault="006B7EF8" w:rsidP="005774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7747B">
        <w:rPr>
          <w:rFonts w:ascii="Times New Roman" w:hAnsi="Times New Roman" w:cs="Times New Roman"/>
          <w:sz w:val="24"/>
          <w:szCs w:val="24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57747B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57747B">
        <w:rPr>
          <w:rFonts w:ascii="Times New Roman" w:hAnsi="Times New Roman" w:cs="Times New Roman"/>
          <w:sz w:val="24"/>
          <w:szCs w:val="24"/>
        </w:rPr>
        <w:t xml:space="preserve"> органы), решении о лишении Учреждения 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B7EF8" w:rsidRPr="0057747B" w:rsidRDefault="006B7EF8" w:rsidP="005774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7747B">
        <w:rPr>
          <w:rFonts w:ascii="Times New Roman" w:hAnsi="Times New Roman" w:cs="Times New Roman"/>
          <w:sz w:val="24"/>
          <w:szCs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Учреждения 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6B7EF8" w:rsidRPr="0057747B" w:rsidRDefault="006B7EF8" w:rsidP="0057747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7747B">
        <w:rPr>
          <w:rFonts w:ascii="Times New Roman" w:hAnsi="Times New Roman" w:cs="Times New Roman"/>
          <w:sz w:val="24"/>
          <w:szCs w:val="24"/>
        </w:rPr>
        <w:t xml:space="preserve"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</w:t>
      </w:r>
      <w:r w:rsidRPr="0057747B">
        <w:rPr>
          <w:rFonts w:ascii="Times New Roman" w:hAnsi="Times New Roman" w:cs="Times New Roman"/>
          <w:sz w:val="24"/>
          <w:szCs w:val="24"/>
        </w:rPr>
        <w:lastRenderedPageBreak/>
        <w:t>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соответствующей образовательной программе.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3.3. Учредитель, за исключением случая, указанного в пункте 3.1. настоящего Порядка, осуществляет выбор принимающих организаций с использованием:</w:t>
      </w:r>
    </w:p>
    <w:p w:rsidR="006B7EF8" w:rsidRPr="0057747B" w:rsidRDefault="006B7EF8" w:rsidP="0057747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информации, предварительно полученной от Учреждения, о списочном составе обучающихся с указанием осваиваемых ими образовательных программ;</w:t>
      </w:r>
    </w:p>
    <w:p w:rsidR="006B7EF8" w:rsidRPr="0057747B" w:rsidRDefault="006B7EF8" w:rsidP="0057747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7747B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  <w:proofErr w:type="gramEnd"/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  <w:proofErr w:type="gramEnd"/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3.5. Учреждение 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1.3. 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 xml:space="preserve">После получения соответствующих письменных согласий лиц, указанных в пункте 1.3. настоящего Порядка, Учреждение  издает распорядительный акт об отчислении обучающихся в порядке перевода в принимающую организацию с </w:t>
      </w:r>
      <w:r w:rsidRPr="0057747B">
        <w:rPr>
          <w:rFonts w:ascii="Times New Roman" w:hAnsi="Times New Roman" w:cs="Times New Roman"/>
          <w:sz w:val="24"/>
          <w:szCs w:val="24"/>
        </w:rPr>
        <w:lastRenderedPageBreak/>
        <w:t>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3.7. В случае отказа от перевода в предлагаемую принимающую организацию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>3.8. Учреждение  передает в принимающую организацию списочный состав обучающихся, копии учебных планов, соответствующие письменные согласия лиц, указанных в пункте 1.3. настоящего Порядка, личные дела обучающихся.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Учреждения,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Учреждения, в котором он обучался до перевода, класса, формы обучения.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3.10.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57747B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57747B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1.3.  настоящего Порядка.</w:t>
      </w: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B7EF8" w:rsidRPr="0057747B" w:rsidRDefault="006B7EF8" w:rsidP="0057747B">
      <w:pPr>
        <w:shd w:val="clear" w:color="auto" w:fill="FFFFFF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F97" w:rsidRPr="0057747B" w:rsidRDefault="002C7F97" w:rsidP="005774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C7F97" w:rsidRPr="0057747B" w:rsidSect="006B7EF8">
      <w:pgSz w:w="11909" w:h="16834"/>
      <w:pgMar w:top="709" w:right="1844" w:bottom="360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864"/>
    <w:multiLevelType w:val="multilevel"/>
    <w:tmpl w:val="0BDEA5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29A55E9"/>
    <w:multiLevelType w:val="hybridMultilevel"/>
    <w:tmpl w:val="7A8E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F6963"/>
    <w:multiLevelType w:val="hybridMultilevel"/>
    <w:tmpl w:val="989C34E2"/>
    <w:lvl w:ilvl="0" w:tplc="81B0BD60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50EC39EA"/>
    <w:multiLevelType w:val="hybridMultilevel"/>
    <w:tmpl w:val="1B2E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A4266"/>
    <w:multiLevelType w:val="hybridMultilevel"/>
    <w:tmpl w:val="B114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655A8"/>
    <w:multiLevelType w:val="hybridMultilevel"/>
    <w:tmpl w:val="CA709F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B7EF8"/>
    <w:rsid w:val="002C7F97"/>
    <w:rsid w:val="0057747B"/>
    <w:rsid w:val="006B7EF8"/>
    <w:rsid w:val="007C511B"/>
    <w:rsid w:val="00A23A45"/>
    <w:rsid w:val="00A4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1805</Words>
  <Characters>10289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2015-11-10T09:15:00Z</dcterms:created>
  <dcterms:modified xsi:type="dcterms:W3CDTF">2021-12-08T05:19:00Z</dcterms:modified>
</cp:coreProperties>
</file>