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38" w:rsidRDefault="00145938" w:rsidP="003642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400731"/>
            <wp:effectExtent l="19050" t="0" r="3810" b="0"/>
            <wp:docPr id="1" name="Рисунок 1" descr="C:\Users\user\Documents\img20240830_095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0953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38" w:rsidRDefault="00145938" w:rsidP="00364218">
      <w:pPr>
        <w:jc w:val="center"/>
        <w:rPr>
          <w:sz w:val="28"/>
          <w:szCs w:val="28"/>
        </w:rPr>
      </w:pPr>
    </w:p>
    <w:p w:rsidR="00145938" w:rsidRDefault="00145938" w:rsidP="00364218">
      <w:pPr>
        <w:jc w:val="center"/>
        <w:rPr>
          <w:sz w:val="28"/>
          <w:szCs w:val="28"/>
        </w:rPr>
      </w:pPr>
    </w:p>
    <w:p w:rsidR="00145938" w:rsidRDefault="00145938" w:rsidP="00364218">
      <w:pPr>
        <w:jc w:val="center"/>
        <w:rPr>
          <w:sz w:val="28"/>
          <w:szCs w:val="28"/>
        </w:rPr>
      </w:pPr>
    </w:p>
    <w:p w:rsidR="00145938" w:rsidRDefault="00145938" w:rsidP="00364218">
      <w:pPr>
        <w:jc w:val="both"/>
        <w:rPr>
          <w:b/>
          <w:sz w:val="28"/>
          <w:szCs w:val="28"/>
        </w:rPr>
      </w:pPr>
    </w:p>
    <w:p w:rsidR="00364218" w:rsidRPr="00415973" w:rsidRDefault="00364218" w:rsidP="00364218">
      <w:pPr>
        <w:jc w:val="center"/>
        <w:rPr>
          <w:b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lastRenderedPageBreak/>
        <w:t xml:space="preserve">  </w:t>
      </w:r>
      <w:r w:rsidRPr="00415973">
        <w:rPr>
          <w:b/>
          <w:sz w:val="28"/>
          <w:szCs w:val="28"/>
          <w:shd w:val="clear" w:color="auto" w:fill="FFFFFF"/>
        </w:rPr>
        <w:t>Речь и альтернативная коммуникация</w:t>
      </w:r>
    </w:p>
    <w:p w:rsidR="00364218" w:rsidRPr="00415973" w:rsidRDefault="00364218" w:rsidP="00364218">
      <w:pPr>
        <w:jc w:val="center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Пояснительная записка</w:t>
      </w:r>
    </w:p>
    <w:p w:rsidR="00364218" w:rsidRPr="00415973" w:rsidRDefault="00364218" w:rsidP="00364218">
      <w:pPr>
        <w:ind w:firstLine="720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Рабочая программа  по предмету «Речь и альтернативная коммуникация»   для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</w:t>
      </w:r>
      <w:r>
        <w:rPr>
          <w:sz w:val="28"/>
          <w:szCs w:val="28"/>
        </w:rPr>
        <w:t>с умственной отсталостью умеренной и тяжёлой степенью, сложными дефектами</w:t>
      </w:r>
      <w:r w:rsidRPr="00415973">
        <w:rPr>
          <w:sz w:val="28"/>
          <w:szCs w:val="28"/>
        </w:rPr>
        <w:t xml:space="preserve">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 школа» разработана в соответствии с: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Федеральным  законом от 29.12.2012– ФЗ «Об образовании в Российской Федерации» N 273-ФЗ;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Федеральной адаптированной основной </w:t>
      </w:r>
      <w:proofErr w:type="spellStart"/>
      <w:r w:rsidRPr="00415973">
        <w:rPr>
          <w:sz w:val="28"/>
          <w:szCs w:val="28"/>
        </w:rPr>
        <w:t>общеобразовальной</w:t>
      </w:r>
      <w:proofErr w:type="spellEnd"/>
      <w:r w:rsidRPr="00415973">
        <w:rPr>
          <w:sz w:val="28"/>
          <w:szCs w:val="28"/>
        </w:rPr>
        <w:t xml:space="preserve"> программой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с умственной отсталостью (интеллектуальными нарушениями) (Приказ №1026 от 24ноября 2022г.);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 Адаптированной основной общеобразовательной программой  для </w:t>
      </w:r>
      <w:proofErr w:type="gramStart"/>
      <w:r w:rsidRPr="00415973">
        <w:rPr>
          <w:sz w:val="28"/>
          <w:szCs w:val="28"/>
        </w:rPr>
        <w:t>обучающихся</w:t>
      </w:r>
      <w:proofErr w:type="gramEnd"/>
      <w:r w:rsidRPr="00415973">
        <w:rPr>
          <w:sz w:val="28"/>
          <w:szCs w:val="28"/>
        </w:rPr>
        <w:t xml:space="preserve">  с умеренной, тяжелой и глубокой умственной отсталостью (интеллектуальными нарушениями), тяжелыми и множественными нарушениями развития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 школа»;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 xml:space="preserve">Приказом </w:t>
      </w:r>
      <w:proofErr w:type="spellStart"/>
      <w:r w:rsidRPr="00415973">
        <w:rPr>
          <w:sz w:val="28"/>
          <w:szCs w:val="28"/>
        </w:rPr>
        <w:t>Минпросвещения</w:t>
      </w:r>
      <w:proofErr w:type="spellEnd"/>
      <w:r w:rsidRPr="00415973">
        <w:rPr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70799)10;</w:t>
      </w:r>
    </w:p>
    <w:p w:rsidR="00364218" w:rsidRPr="00415973" w:rsidRDefault="00364218" w:rsidP="00364218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 w:rsidRPr="00415973">
        <w:rPr>
          <w:sz w:val="28"/>
          <w:szCs w:val="28"/>
        </w:rPr>
        <w:t>Уставом КГБОУ «</w:t>
      </w:r>
      <w:proofErr w:type="spellStart"/>
      <w:r w:rsidRPr="00415973">
        <w:rPr>
          <w:sz w:val="28"/>
          <w:szCs w:val="28"/>
        </w:rPr>
        <w:t>Канская</w:t>
      </w:r>
      <w:proofErr w:type="spellEnd"/>
      <w:r w:rsidRPr="00415973">
        <w:rPr>
          <w:sz w:val="28"/>
          <w:szCs w:val="28"/>
        </w:rPr>
        <w:t xml:space="preserve"> школа».  </w:t>
      </w:r>
    </w:p>
    <w:p w:rsidR="00364218" w:rsidRPr="00415973" w:rsidRDefault="00364218" w:rsidP="003642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b/>
          <w:sz w:val="28"/>
          <w:szCs w:val="28"/>
          <w:shd w:val="clear" w:color="auto" w:fill="FFFFFF"/>
        </w:rPr>
        <w:t>Цель обучени</w:t>
      </w:r>
      <w:proofErr w:type="gramStart"/>
      <w:r w:rsidRPr="00415973">
        <w:rPr>
          <w:b/>
          <w:sz w:val="28"/>
          <w:szCs w:val="28"/>
          <w:shd w:val="clear" w:color="auto" w:fill="FFFFFF"/>
        </w:rPr>
        <w:t>я</w:t>
      </w:r>
      <w:r w:rsidRPr="00415973">
        <w:rPr>
          <w:sz w:val="28"/>
          <w:szCs w:val="28"/>
          <w:shd w:val="clear" w:color="auto" w:fill="FFFFFF"/>
        </w:rPr>
        <w:t>-</w:t>
      </w:r>
      <w:proofErr w:type="gramEnd"/>
      <w:r w:rsidRPr="00415973">
        <w:rPr>
          <w:rFonts w:eastAsia="TimesNewRomanPSMT" w:cs="TimesNewRomanPSMT"/>
          <w:sz w:val="28"/>
          <w:szCs w:val="28"/>
        </w:rPr>
        <w:t xml:space="preserve"> </w:t>
      </w:r>
      <w:r w:rsidRPr="00415973">
        <w:rPr>
          <w:rFonts w:eastAsia="TimesNewRomanPSMT"/>
          <w:sz w:val="28"/>
          <w:szCs w:val="28"/>
        </w:rPr>
        <w:t>закреплять и совершенствовать освоенные ранее средства коммуникации (вербальной, невербальной, альтернативной) в контексте познания окружающего мира и личного опыта, для решения соответствующих возрасту житейских задач, расширять возможности альтернативных средств коммуникации; знакомить с техникой глобального чтения в доступных пределах, совершенствовать предпосылки к осмысленному чтению и письму</w:t>
      </w:r>
      <w:r w:rsidRPr="00415973">
        <w:rPr>
          <w:rFonts w:ascii="TimesNewRomanPSMT" w:eastAsia="TimesNewRomanPSMT" w:cs="TimesNewRomanPSMT"/>
          <w:sz w:val="28"/>
          <w:szCs w:val="28"/>
        </w:rPr>
        <w:t>.</w:t>
      </w:r>
      <w:r w:rsidRPr="00415973">
        <w:rPr>
          <w:sz w:val="28"/>
          <w:szCs w:val="28"/>
          <w:shd w:val="clear" w:color="auto" w:fill="FFFFFF"/>
        </w:rPr>
        <w:t xml:space="preserve"> </w:t>
      </w:r>
    </w:p>
    <w:p w:rsidR="00364218" w:rsidRPr="00415973" w:rsidRDefault="00364218" w:rsidP="00364218">
      <w:pPr>
        <w:tabs>
          <w:tab w:val="left" w:pos="0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15973">
        <w:rPr>
          <w:b/>
          <w:sz w:val="28"/>
          <w:szCs w:val="28"/>
          <w:shd w:val="clear" w:color="auto" w:fill="FFFFFF"/>
        </w:rPr>
        <w:t>Задачи:</w:t>
      </w:r>
    </w:p>
    <w:p w:rsidR="00364218" w:rsidRPr="00415973" w:rsidRDefault="00364218" w:rsidP="003642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1. Развитие речи как средства общения в контексте познания окружающего мира и личного опыта ребенка.</w:t>
      </w:r>
    </w:p>
    <w:p w:rsidR="00364218" w:rsidRPr="00415973" w:rsidRDefault="00364218" w:rsidP="003642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2. Овладение доступными средствами коммуникации и общения – вербальными и невербальными.</w:t>
      </w:r>
    </w:p>
    <w:p w:rsidR="00364218" w:rsidRPr="00415973" w:rsidRDefault="00364218" w:rsidP="003642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lastRenderedPageBreak/>
        <w:t xml:space="preserve">3. Умение пользоваться доступными средствами коммуникации в практике экспрессивной и </w:t>
      </w:r>
      <w:proofErr w:type="spellStart"/>
      <w:r w:rsidRPr="00415973">
        <w:rPr>
          <w:sz w:val="28"/>
          <w:szCs w:val="28"/>
          <w:shd w:val="clear" w:color="auto" w:fill="FFFFFF"/>
        </w:rPr>
        <w:t>импрессивной</w:t>
      </w:r>
      <w:proofErr w:type="spellEnd"/>
      <w:r w:rsidRPr="00415973">
        <w:rPr>
          <w:sz w:val="28"/>
          <w:szCs w:val="28"/>
          <w:shd w:val="clear" w:color="auto" w:fill="FFFFFF"/>
        </w:rPr>
        <w:t xml:space="preserve"> речи для решения соответствующих возрасту житейских задач.</w:t>
      </w:r>
    </w:p>
    <w:p w:rsidR="00364218" w:rsidRPr="00415973" w:rsidRDefault="00364218" w:rsidP="003642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4. Обучение глобальному чтению в доступных ребенку пределах, понимание смысла узнаваемого слова.</w:t>
      </w:r>
    </w:p>
    <w:p w:rsidR="00364218" w:rsidRPr="00415973" w:rsidRDefault="00364218" w:rsidP="00364218">
      <w:pPr>
        <w:tabs>
          <w:tab w:val="left" w:pos="0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>5. Развитие предпосылок к осмысленному чтению и письму, обучение чтению и письму на доступном уровне.</w:t>
      </w:r>
    </w:p>
    <w:p w:rsidR="00364218" w:rsidRPr="00415973" w:rsidRDefault="00364218" w:rsidP="00364218">
      <w:pPr>
        <w:tabs>
          <w:tab w:val="left" w:pos="0"/>
        </w:tabs>
        <w:spacing w:after="120"/>
        <w:ind w:firstLine="709"/>
        <w:jc w:val="both"/>
        <w:rPr>
          <w:sz w:val="28"/>
          <w:szCs w:val="28"/>
          <w:shd w:val="clear" w:color="auto" w:fill="FFFFFF"/>
        </w:rPr>
      </w:pPr>
    </w:p>
    <w:p w:rsidR="00364218" w:rsidRPr="00415973" w:rsidRDefault="00364218" w:rsidP="00364218">
      <w:pPr>
        <w:jc w:val="center"/>
        <w:rPr>
          <w:b/>
          <w:color w:val="000000"/>
          <w:sz w:val="28"/>
          <w:szCs w:val="28"/>
        </w:rPr>
      </w:pPr>
      <w:r w:rsidRPr="00415973">
        <w:rPr>
          <w:b/>
          <w:color w:val="000000"/>
          <w:sz w:val="28"/>
          <w:szCs w:val="28"/>
        </w:rPr>
        <w:t>Общая характеристика учебного предмета:</w:t>
      </w:r>
    </w:p>
    <w:p w:rsidR="00364218" w:rsidRPr="00415973" w:rsidRDefault="00364218" w:rsidP="00364218">
      <w:pPr>
        <w:jc w:val="both"/>
        <w:rPr>
          <w:sz w:val="28"/>
          <w:szCs w:val="28"/>
        </w:rPr>
      </w:pPr>
    </w:p>
    <w:p w:rsidR="00364218" w:rsidRPr="00415973" w:rsidRDefault="00364218" w:rsidP="00364218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Учебный предмет, охватывающий область развития </w:t>
      </w:r>
      <w:proofErr w:type="spellStart"/>
      <w:r w:rsidRPr="00415973">
        <w:rPr>
          <w:color w:val="000000"/>
          <w:sz w:val="28"/>
          <w:szCs w:val="28"/>
        </w:rPr>
        <w:t>импрессивной</w:t>
      </w:r>
      <w:proofErr w:type="spellEnd"/>
      <w:r w:rsidRPr="00415973">
        <w:rPr>
          <w:color w:val="000000"/>
          <w:sz w:val="28"/>
          <w:szCs w:val="28"/>
        </w:rPr>
        <w:t xml:space="preserve">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 w:rsidR="00364218" w:rsidRPr="00415973" w:rsidRDefault="00364218" w:rsidP="00364218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415973">
        <w:rPr>
          <w:sz w:val="28"/>
          <w:szCs w:val="28"/>
          <w:shd w:val="clear" w:color="auto" w:fill="FFFFFF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В связи с этим, обучение детей речи и коммуникации должно включать целенаправленную педагогическую работу по формированию у них 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364218" w:rsidRPr="00415973" w:rsidRDefault="00364218" w:rsidP="00364218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Реализация программы осуществляется с помощью практических, наглядных и словесных методов обучения, использования игровых приемов для формирования мотивации обучающихся к играм и коммуникативным ситуациям </w:t>
      </w:r>
      <w:proofErr w:type="gramStart"/>
      <w:r w:rsidRPr="00415973">
        <w:rPr>
          <w:rFonts w:eastAsia="TimesNewRomanPSMT"/>
          <w:sz w:val="28"/>
          <w:szCs w:val="28"/>
        </w:rPr>
        <w:t>со</w:t>
      </w:r>
      <w:proofErr w:type="gramEnd"/>
      <w:r w:rsidRPr="00415973">
        <w:rPr>
          <w:rFonts w:eastAsia="TimesNewRomanPSMT"/>
          <w:sz w:val="28"/>
          <w:szCs w:val="28"/>
        </w:rPr>
        <w:t xml:space="preserve"> взрослым, с партнером и с группой детей; привлечение обучающихся к отображению действий по прочитанному учителем текстов (стихов) или прослушивания текстов (стихов) по аудиозаписи.</w:t>
      </w:r>
    </w:p>
    <w:p w:rsidR="00364218" w:rsidRPr="00415973" w:rsidRDefault="00364218" w:rsidP="00364218">
      <w:pPr>
        <w:jc w:val="center"/>
        <w:rPr>
          <w:b/>
          <w:color w:val="000000"/>
          <w:sz w:val="28"/>
          <w:szCs w:val="28"/>
        </w:rPr>
      </w:pPr>
      <w:r w:rsidRPr="00415973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364218" w:rsidRPr="00415973" w:rsidRDefault="00364218" w:rsidP="003642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Учебный предмет в </w:t>
      </w:r>
      <w:r>
        <w:rPr>
          <w:rFonts w:eastAsia="TimesNewRomanPSMT"/>
          <w:sz w:val="28"/>
          <w:szCs w:val="28"/>
        </w:rPr>
        <w:t>9 «Г» классе</w:t>
      </w:r>
      <w:r w:rsidRPr="00415973">
        <w:rPr>
          <w:rFonts w:eastAsia="TimesNewRomanPSMT"/>
          <w:sz w:val="28"/>
          <w:szCs w:val="28"/>
        </w:rPr>
        <w:t xml:space="preserve"> осваивают обучающиеся, которые усвоили программный материал </w:t>
      </w:r>
      <w:r>
        <w:rPr>
          <w:rFonts w:eastAsia="TimesNewRomanPSMT"/>
          <w:sz w:val="28"/>
          <w:szCs w:val="28"/>
        </w:rPr>
        <w:t>в 9.2</w:t>
      </w:r>
      <w:r w:rsidRPr="00415973">
        <w:rPr>
          <w:rFonts w:eastAsia="TimesNewRomanPSMT"/>
          <w:sz w:val="28"/>
          <w:szCs w:val="28"/>
        </w:rPr>
        <w:t xml:space="preserve">  класс</w:t>
      </w:r>
      <w:r>
        <w:rPr>
          <w:rFonts w:eastAsia="TimesNewRomanPSMT"/>
          <w:sz w:val="28"/>
          <w:szCs w:val="28"/>
        </w:rPr>
        <w:t>е</w:t>
      </w:r>
      <w:r w:rsidRPr="00415973">
        <w:rPr>
          <w:rFonts w:eastAsia="TimesNewRomanPSMT"/>
          <w:sz w:val="28"/>
          <w:szCs w:val="28"/>
        </w:rPr>
        <w:t xml:space="preserve"> и овладели базовыми умениями в коммуникации</w:t>
      </w:r>
      <w:r w:rsidRPr="00415973">
        <w:rPr>
          <w:rFonts w:eastAsia="TimesNewRomanPSMT"/>
          <w:i/>
          <w:iCs/>
          <w:sz w:val="28"/>
          <w:szCs w:val="28"/>
        </w:rPr>
        <w:t>:</w:t>
      </w:r>
    </w:p>
    <w:p w:rsidR="00364218" w:rsidRPr="00415973" w:rsidRDefault="00364218" w:rsidP="003642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rFonts w:eastAsia="TimesNewRomanPSMT"/>
          <w:sz w:val="28"/>
          <w:szCs w:val="28"/>
        </w:rPr>
        <w:t xml:space="preserve">умеют контактировать с взрослыми и сверстниками в знакомой ситуации взаимодействия доступными средствами коммуникации (включая альтернативные), т.е. используют в разных ситуациях ранее усвоенные невербальные и вербальные умения; проявляют интерес к взаимодействию </w:t>
      </w:r>
      <w:proofErr w:type="gramStart"/>
      <w:r w:rsidRPr="00415973">
        <w:rPr>
          <w:rFonts w:eastAsia="TimesNewRomanPSMT"/>
          <w:sz w:val="28"/>
          <w:szCs w:val="28"/>
        </w:rPr>
        <w:t>со</w:t>
      </w:r>
      <w:proofErr w:type="gramEnd"/>
      <w:r w:rsidRPr="00415973">
        <w:rPr>
          <w:rFonts w:eastAsia="TimesNewRomanPSMT"/>
          <w:sz w:val="28"/>
          <w:szCs w:val="28"/>
        </w:rPr>
        <w:t xml:space="preserve"> взрослыми и сверстниками; выражают собственные потребности и желания доступными средствами, проявляют коммуникативную активность в игровых ситуациях.</w:t>
      </w:r>
    </w:p>
    <w:p w:rsidR="00364218" w:rsidRPr="00415973" w:rsidRDefault="00364218" w:rsidP="003642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5973">
        <w:rPr>
          <w:color w:val="000000"/>
          <w:sz w:val="28"/>
          <w:szCs w:val="28"/>
        </w:rPr>
        <w:t xml:space="preserve">В Федеральном компоненте государственного стандарта «Речь и альтернативная коммуникация» обозначен как самостоятельный предмет. </w:t>
      </w:r>
    </w:p>
    <w:p w:rsidR="00364218" w:rsidRPr="00415973" w:rsidRDefault="00364218" w:rsidP="003642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его изучение в 9 классе отведено 170 часов, 5 часов</w:t>
      </w:r>
      <w:r w:rsidRPr="00415973">
        <w:rPr>
          <w:color w:val="000000"/>
          <w:sz w:val="28"/>
          <w:szCs w:val="28"/>
        </w:rPr>
        <w:t xml:space="preserve"> в неделю, 34 учебные недели. </w:t>
      </w:r>
    </w:p>
    <w:p w:rsidR="00364218" w:rsidRPr="00AA222C" w:rsidRDefault="00364218" w:rsidP="0036421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415973">
        <w:rPr>
          <w:color w:val="000000"/>
          <w:sz w:val="28"/>
          <w:szCs w:val="28"/>
        </w:rPr>
        <w:t>Срок реализации п</w:t>
      </w:r>
      <w:r>
        <w:rPr>
          <w:color w:val="000000"/>
          <w:sz w:val="28"/>
          <w:szCs w:val="28"/>
        </w:rPr>
        <w:t>рограммы: 01.09.2024</w:t>
      </w:r>
      <w:r w:rsidRPr="00415973">
        <w:rPr>
          <w:color w:val="000000"/>
          <w:sz w:val="28"/>
          <w:szCs w:val="28"/>
        </w:rPr>
        <w:t>- 27.05.202</w:t>
      </w:r>
      <w:r>
        <w:rPr>
          <w:color w:val="000000"/>
          <w:sz w:val="28"/>
          <w:szCs w:val="28"/>
        </w:rPr>
        <w:t>5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процесса.</w:t>
      </w:r>
    </w:p>
    <w:p w:rsidR="00364218" w:rsidRDefault="00364218" w:rsidP="00364218">
      <w:pPr>
        <w:rPr>
          <w:b/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Специальная индивидуальная рабочая программа «Речь и альтернативная коммуникация» составлена и адаптирована для детей с умственной отсталостью умеренной и тяжёлой степенью, сложными дефектами соответствует базисному плану  КГБОУ «</w:t>
      </w:r>
      <w:proofErr w:type="spellStart"/>
      <w:r>
        <w:rPr>
          <w:sz w:val="28"/>
          <w:szCs w:val="28"/>
        </w:rPr>
        <w:t>Канская</w:t>
      </w:r>
      <w:proofErr w:type="spellEnd"/>
      <w:r>
        <w:rPr>
          <w:sz w:val="28"/>
          <w:szCs w:val="28"/>
        </w:rPr>
        <w:t xml:space="preserve"> школа».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учебным планом Краевого государственного бюджетного образовательного учреждения «</w:t>
      </w:r>
      <w:proofErr w:type="spellStart"/>
      <w:r>
        <w:rPr>
          <w:sz w:val="28"/>
          <w:szCs w:val="28"/>
        </w:rPr>
        <w:t>Канская</w:t>
      </w:r>
      <w:proofErr w:type="spellEnd"/>
      <w:r>
        <w:rPr>
          <w:sz w:val="28"/>
          <w:szCs w:val="28"/>
        </w:rPr>
        <w:t xml:space="preserve"> школа» программа рассчитана: 9 «Г» класс – 34 рабочих недели по 5 часов 170 часов (102+68 часа).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рабочей программы направлено на освоение учащимися знаний, умений и навыков на базисном уровне, что соответствует образовательной программе  Краевого государственного бюджетного образовательного учреждения «</w:t>
      </w:r>
      <w:proofErr w:type="spellStart"/>
      <w:r>
        <w:rPr>
          <w:sz w:val="28"/>
          <w:szCs w:val="28"/>
        </w:rPr>
        <w:t>Канская</w:t>
      </w:r>
      <w:proofErr w:type="spellEnd"/>
      <w:r>
        <w:rPr>
          <w:sz w:val="28"/>
          <w:szCs w:val="28"/>
        </w:rPr>
        <w:t xml:space="preserve"> школа». Она включает в себя все темы, предусмотренные федеральным компонентом государственного образовательного стандарта.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работы с детьми, имеющими ОВЗ, с учётом специфических особенностей моторного, сенсорного, умственного, речевого, эмоционального и социально-личностного развития детей с нарушением интеллекта, а так же их ведущих мотивов и потребностей, характера ведущей деятельности, типов общения, учитывая социальную ситуацию ребёнка.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Актуальность </w:t>
      </w:r>
      <w:r w:rsidRPr="00E20D67">
        <w:rPr>
          <w:sz w:val="28"/>
          <w:szCs w:val="28"/>
        </w:rPr>
        <w:t xml:space="preserve">документа </w:t>
      </w:r>
      <w:r>
        <w:rPr>
          <w:sz w:val="28"/>
          <w:szCs w:val="28"/>
        </w:rPr>
        <w:t xml:space="preserve"> заключается в овладении элементарными знаниями по грамматике, прежде сего необходимого для приобретения практических навыков устной и письменной речи.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Цель обучения: </w:t>
      </w:r>
      <w:r>
        <w:rPr>
          <w:sz w:val="28"/>
          <w:szCs w:val="28"/>
        </w:rPr>
        <w:t>формирование простейших умений по усвоению элементов письма и чтения, способствующих социально-бытовой адаптации детей с умеренной умственной отсталостью.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Задачи: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коммуникативную функцию речи учащихся;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пробуждения речевой активности;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расширять словарный запас учащихся;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фразовую речь;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ценностных представлений учащихся о книгах и иллюстрациях, картинках и картинах;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предметные и предметно-игровые действия учащихся, учить понимать соотносящие и указательные жесты.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Pr="00AC63E0" w:rsidRDefault="00364218" w:rsidP="00364218">
      <w:pPr>
        <w:jc w:val="center"/>
        <w:rPr>
          <w:b/>
          <w:sz w:val="28"/>
          <w:szCs w:val="28"/>
        </w:rPr>
      </w:pPr>
      <w:r w:rsidRPr="00AC63E0">
        <w:rPr>
          <w:b/>
          <w:sz w:val="28"/>
          <w:szCs w:val="28"/>
        </w:rPr>
        <w:t>Основные направления коррекционной работы: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умения работать по словесной инструкции;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высших психических функций;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устной речи;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по словесной инструкции;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коррекция </w:t>
      </w:r>
      <w:proofErr w:type="gramStart"/>
      <w:r>
        <w:rPr>
          <w:sz w:val="28"/>
          <w:szCs w:val="28"/>
        </w:rPr>
        <w:t>индивидуальный</w:t>
      </w:r>
      <w:proofErr w:type="gramEnd"/>
      <w:r>
        <w:rPr>
          <w:sz w:val="28"/>
          <w:szCs w:val="28"/>
        </w:rPr>
        <w:t xml:space="preserve"> пробелов в знаниях.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обучении следует учитывать неоднородность состава (группы) и осуществлять индивидуальный подход.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уроке решаются задачи развития и коррекции мелкой моторики; развитие зрительного восприятия и пространственной ориентировки; развитие навыков правильно сидеть, вставать, слушать учителя, воспитателя и выполнять их инструкции; формирования умения пользоваться карандашом и ручкой.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Определять начало-конец строчки, верх-низ страницы, тетради, учебника.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мелкой моторики рук (подготовка к письму).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Проводить специальные упражнения для развития и укрепления мелкой моторики на вытянутых и согнутых руках, статистически и в динамике. Обводить по шаблону или трафарету геометрические фигуры, по возможности раскрашивать или штриховать их.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грамоте умственно отсталых детей 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деятельности. Прежде чем знакомить детей с той или иной буквой, необходимо провести работу по усвоению соответствующего звука.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Освоение слоговых структур и упражнений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 букварные настенные таблицы.  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учащихся, обучающихся по данной программе.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Словарь у данных обучающихся на бытовом уровне, нарушена структура слова, не составляют предложения и рассказы по серии картинок, на вопросы дают односложные ответы. Наблюдаются различные нарушения в развитии: общее недоразвитие речи, нарушение зрения, нарушения в поведении.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Всем учащимся свойственно: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познавательных процессов, непоследовательное мышление. Большая часть класса владеет написанием элементов букв, написание самих букв даётся этим детям с трудом. Несколько учащихся пишут в тетрадях аккуратно, соблюдая орфографический режим. Развитие мелкой и общей моторики нарушено у всех детей в разной степени. Поэтому все учащиеся разделены на группы.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Первый уровень </w:t>
      </w:r>
      <w:r>
        <w:rPr>
          <w:sz w:val="28"/>
          <w:szCs w:val="28"/>
        </w:rPr>
        <w:t xml:space="preserve">рассчитан на учащихся, способных к усвоению программы. На этом уровне учащиеся успешно обучаются при фронтальном обучении, но они испытывают некоторые затруднения при выполнении задания, затрудняются объяснить свои действия, допускают ошибки, которые исправляют с направляющей помощью. Помощь от педагога </w:t>
      </w:r>
      <w:proofErr w:type="gramStart"/>
      <w:r>
        <w:rPr>
          <w:sz w:val="28"/>
          <w:szCs w:val="28"/>
        </w:rPr>
        <w:t>принимают инструкцию понимают</w:t>
      </w:r>
      <w:proofErr w:type="gramEnd"/>
      <w:r>
        <w:rPr>
          <w:sz w:val="28"/>
          <w:szCs w:val="28"/>
        </w:rPr>
        <w:t xml:space="preserve">. Полученные знания не всегда применяют в новых условиях.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Второй уровень: </w:t>
      </w:r>
      <w:r>
        <w:rPr>
          <w:sz w:val="28"/>
          <w:szCs w:val="28"/>
        </w:rPr>
        <w:t xml:space="preserve">рассчитан на учащихся со сниженными интеллектуальными возможностями. Учащиеся этого уровня очень слабо овладевают программой. Чаще всего эти дети играют на уроках в игрушки, их очень трудно привлечь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обучению, усадить за перты. Они рассеяны, не внимательны, быстро устают, теряют интерес  к работе, их может отвлечь любой посторонний раздражитель. Продолжительность их деятельности может составлять от 5 до 25 минут. Фронтальной работы для этих учащихся недостаточно. Они нуждаются в индивидуальном подходе и большем количестве упражнений для повторения, закрепления материала.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Исходя из уровней, определяются требования к дифференцированному и индивидуальному подходу в обучении. Ответственность учащихся к тому или иному уровню не являются стабильной. Под влиянием корригирующего обучения учащиеся развиваются и могут переходить в группу выше или занять долее благополучное положение внутри группы.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знаниям, умениям и навыкам учащихся</w:t>
      </w: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уровням познавательной активности)</w:t>
      </w: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«Г» класс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концу девятого класса учащиеся </w:t>
      </w:r>
      <w:r w:rsidRPr="00137D72">
        <w:rPr>
          <w:b/>
          <w:sz w:val="28"/>
          <w:szCs w:val="28"/>
        </w:rPr>
        <w:t xml:space="preserve">должны уметь: </w:t>
      </w:r>
    </w:p>
    <w:p w:rsidR="00364218" w:rsidRDefault="00364218" w:rsidP="00364218">
      <w:pPr>
        <w:jc w:val="both"/>
        <w:rPr>
          <w:sz w:val="28"/>
          <w:szCs w:val="28"/>
        </w:rPr>
      </w:pPr>
      <w:r w:rsidRPr="00EE694A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– составлять и распространять предложения, устанавливать связи между словами по вопросам, определять предметы, признаки и действия в предложении, тексте, уметь правильно писать имена собственные, отличать предлоги от других слов, ставить знаки препинания в конце предложения;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списывать рукописный и печатный текст целыми словами, словосочетаниями, предложениями;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применять орфографические правила в практических упражнениях;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писать под диктовку предложения и тексты (35-40 слов);</w:t>
      </w:r>
    </w:p>
    <w:p w:rsidR="00364218" w:rsidRDefault="00364218" w:rsidP="00364218">
      <w:pPr>
        <w:jc w:val="both"/>
        <w:rPr>
          <w:sz w:val="28"/>
          <w:szCs w:val="28"/>
        </w:rPr>
      </w:pPr>
      <w:r w:rsidRPr="00EE694A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</w:rPr>
        <w:t xml:space="preserve"> – составлять предложения по сюжетным картинка, иллюстрациям, опорным словам;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ставить знаки препинания в конце предложения;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находить и выделять  изученные орфограммы в словах, словосочетаниях;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списывать словосочетания, предложения.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</w:t>
      </w:r>
      <w:r>
        <w:rPr>
          <w:b/>
          <w:sz w:val="28"/>
          <w:szCs w:val="28"/>
        </w:rPr>
        <w:t>должны знать:</w:t>
      </w:r>
    </w:p>
    <w:p w:rsidR="00364218" w:rsidRDefault="00364218" w:rsidP="00364218">
      <w:pPr>
        <w:jc w:val="both"/>
        <w:rPr>
          <w:sz w:val="28"/>
          <w:szCs w:val="28"/>
        </w:rPr>
      </w:pPr>
      <w:r w:rsidRPr="00FC5C21">
        <w:rPr>
          <w:sz w:val="28"/>
          <w:szCs w:val="28"/>
          <w:u w:val="single"/>
        </w:rPr>
        <w:t>достаточный уровень</w:t>
      </w:r>
      <w:r>
        <w:rPr>
          <w:sz w:val="28"/>
          <w:szCs w:val="28"/>
        </w:rPr>
        <w:t xml:space="preserve"> – названия орфографических правил, ставить знаки препинания в конце предложения:</w:t>
      </w:r>
    </w:p>
    <w:p w:rsidR="00364218" w:rsidRDefault="00364218" w:rsidP="00364218">
      <w:pPr>
        <w:jc w:val="both"/>
        <w:rPr>
          <w:sz w:val="28"/>
          <w:szCs w:val="28"/>
        </w:rPr>
      </w:pPr>
      <w:r w:rsidRPr="00FC5C21">
        <w:rPr>
          <w:sz w:val="28"/>
          <w:szCs w:val="28"/>
          <w:u w:val="single"/>
        </w:rPr>
        <w:t>минимальный уровень</w:t>
      </w:r>
      <w:r>
        <w:rPr>
          <w:sz w:val="28"/>
          <w:szCs w:val="28"/>
        </w:rPr>
        <w:t xml:space="preserve"> – алфавит,  расположение слов в алфавитном порядке, составлять словосочетания, предложения.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программы.</w:t>
      </w:r>
    </w:p>
    <w:p w:rsidR="00364218" w:rsidRDefault="00364218" w:rsidP="00364218">
      <w:pPr>
        <w:jc w:val="both"/>
        <w:rPr>
          <w:b/>
          <w:sz w:val="28"/>
          <w:szCs w:val="28"/>
        </w:rPr>
      </w:pP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Достаточный уровень: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звуки на слух и в произношении;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слова из слогов самостоятельно;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задания к упражнению и выполнить его;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отвечать на вопросы по содержанию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и по иллюстрациям к тексту;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 внимательно  слушать сказку, рассказ, стихотворение;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списывать словосочетания и предложения с учебника, с доски, с карточек;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и распространять предложения, устанавливать логическую связь между словами по вопросам и без них;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предложения по интонации;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ставить знаки препинания в конце предложения;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списывать рукописный и печатный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овосочетаниями и предложениями.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Минимальный уровень: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картинку по вопросу учителя с направляющей помощью;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слушать </w:t>
      </w:r>
      <w:proofErr w:type="gramStart"/>
      <w:r>
        <w:rPr>
          <w:sz w:val="28"/>
          <w:szCs w:val="28"/>
        </w:rPr>
        <w:t>небольшие</w:t>
      </w:r>
      <w:proofErr w:type="gramEnd"/>
      <w:r>
        <w:rPr>
          <w:sz w:val="28"/>
          <w:szCs w:val="28"/>
        </w:rPr>
        <w:t xml:space="preserve"> по объёму сказку, рассказ, стихотворение;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отвечать на вопросы по содержанию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и по иллюстрациям к тексту с направляющей помощью;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писать буквы и слова по показу с направляющей помощью;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 направляющей помощью составлять и распространять предложения;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списывать рукописный и печатный текст целыми словами и словосочетаниями.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Оценка результативности прохождения программы осуществляется с оценочны баллов знаний по предмету, учитывающих характер практических навыков, характер проявлений знаний и умений,  а также через индивидуальные листы динамического наблюдения, в которых представлена качественная оценка результативности усвоения программы по темам.</w:t>
      </w:r>
      <w:proofErr w:type="gramEnd"/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балл.</w:t>
      </w:r>
    </w:p>
    <w:p w:rsidR="00364218" w:rsidRDefault="00364218" w:rsidP="0036421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– отсутствие основных знаний по разделам программы, наличие простейших практических навыков у обучающегося, проявляющихся эпизодически при активной помощи учителя.</w:t>
      </w:r>
      <w:proofErr w:type="gramEnd"/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активная помощь и вмешательство.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– минимальные знания и практические навыки, проявляющиеся периодически в процессе сотрудничества с учителем.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сотрудничество при ведущей роли.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– достаточный запас знаний и практических навыков, проявляющихся в определённой системе при минимальной помощи учителя.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учителя: минимальная помощь и контроль.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курса.</w:t>
      </w: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«Г» класс (102 часа)</w:t>
      </w:r>
    </w:p>
    <w:p w:rsidR="00364218" w:rsidRDefault="00364218" w:rsidP="00364218">
      <w:pPr>
        <w:jc w:val="center"/>
        <w:rPr>
          <w:b/>
          <w:sz w:val="28"/>
          <w:szCs w:val="28"/>
        </w:rPr>
      </w:pP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Повторение. Звуки и буквы. Текст. (17 ч.)</w:t>
      </w:r>
    </w:p>
    <w:p w:rsidR="00364218" w:rsidRPr="00974644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Звуки речи: гласные и согласные. Алфавит. Несовпадение звука и буквы. Твёрдые и мягкие согласные перед гласными </w:t>
      </w:r>
      <w:r>
        <w:rPr>
          <w:b/>
          <w:sz w:val="28"/>
          <w:szCs w:val="28"/>
        </w:rPr>
        <w:t xml:space="preserve">и, е, ё,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>, я.</w:t>
      </w:r>
      <w:r>
        <w:rPr>
          <w:sz w:val="28"/>
          <w:szCs w:val="28"/>
        </w:rPr>
        <w:t xml:space="preserve"> Мягкий знак (</w:t>
      </w:r>
      <w:proofErr w:type="spellStart"/>
      <w:r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>) на конце и в середине слова. Правописание слов с разделительным мягким знако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>). Текст. Разделение текста и не текста. Парные звонкие и глухие согласные, их правописание на конце слова. Ударные и безударные гласные в слове. Определение темы текста. Заголовок. Звуки и буквы. Закрепление знаний.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Предложение. Текст. (9 ч.)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в предложении законченной мысли. Распространение предложений. Порядок слов в предложении. Восстановление нарушенного порядка слов. Практическая работа по теме «Предложение. Текст». Развитие речи. Составление и запись предложений из отдельных слов.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Главные и второстепенные члены предложения. (9ч.)</w:t>
      </w:r>
      <w:r>
        <w:rPr>
          <w:sz w:val="28"/>
          <w:szCs w:val="28"/>
        </w:rPr>
        <w:t xml:space="preserve"> 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Главные члены предложения. Сказуемое. Подлежащее. Второстепенные члены предложения. Выполнение практических упражнений по теме «Главные и второстепенные члены предложения». Текст. Отличие предложения от текста. Деление текста на предложения.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Разные по интонации предложения. (11ч.)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знаками препинания в конце предложения. Вопросительные предложения. Восклицательные предложения. Повествовательные, вопросительные, восклицательные предложения. Практическая работа по теме «Разные предложения по интонации». Закрепление изученного по теме «Предложение».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слова. Текст. (20ч.)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Корень и однокоренные слова. Общее и различие в значении однокоренных слов. Включение однокоренных слов в предложение. </w:t>
      </w:r>
      <w:proofErr w:type="spellStart"/>
      <w:proofErr w:type="gramStart"/>
      <w:r>
        <w:rPr>
          <w:sz w:val="28"/>
          <w:szCs w:val="28"/>
        </w:rPr>
        <w:t>Окончание-изменяемая</w:t>
      </w:r>
      <w:proofErr w:type="spellEnd"/>
      <w:proofErr w:type="gramEnd"/>
      <w:r>
        <w:rPr>
          <w:sz w:val="28"/>
          <w:szCs w:val="28"/>
        </w:rPr>
        <w:t xml:space="preserve"> часть слова. Установление связи между словами с помощью окончания. Приставка как часть слова. Изменение значения слова в зависимости от приставки. Приставка и предлог. Суффикс как часть слова. Изменение </w:t>
      </w:r>
      <w:r>
        <w:rPr>
          <w:sz w:val="28"/>
          <w:szCs w:val="28"/>
        </w:rPr>
        <w:lastRenderedPageBreak/>
        <w:t>значения слова в зависимости от суффикса. Выполнение практических упражнений по теме «Состав слова». Закрепление изученного по теме «Состав слова». Развитие речи. Составление небольшого рассказа по серии сюжетных картинок.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Правописание безударных гласных в корне. (14ч.)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формы слова для проверки безударных гласных в корне однокоренных слов. Слово-корень с ударной гласной. Единообразное написание  безударных гласных в корне однокоренных слов. Проверяемые и проверочные слова в группе однокоренных слов. Проверка безударных гласных в корне. Выполнение практических упражнений по теме «Правописание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». Закрепление изученного по теме «Правописание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 Развитие речи. Составление устного рассказа на свободную тему.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Правописание парных звонких и глухих согласных. (14ч.)</w:t>
      </w:r>
    </w:p>
    <w:p w:rsidR="00364218" w:rsidRPr="00664E9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формы слова для проверки парных звонких и глухих согласных. Единообразное написание парных звонких и глухих согласных в корне. Проверка парных звонких и глухих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Проверяемые гласные и согласные в корне. Непроверяемые написания в корне. Единообразное написание корня в группе однокоренных слов. Выполнение практических упражнений по теме «Состав слова». Закрепление изученного по теме «Состав слова».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Повторение. (8ч.)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слова и однокоренные слова. Состав слова. Приставка. Состав слова. Суффикс. Состав слова. Окончание. Правописание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. Правописание парных звонких и глухих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 Выполнение практических упражнений по теме «Повторение». Развитие речи. Составление связного рассказа по теме «Я люблю свою школу».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контроля.</w:t>
      </w: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«Г» класс.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Проверочные  работы.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Вводная.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Итоговые (1, 2, 3 четверти и в конце года).</w:t>
      </w:r>
    </w:p>
    <w:p w:rsidR="00364218" w:rsidRDefault="00364218" w:rsidP="00364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Звуки и буквы. Текст.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Различение названий предметов по вопросам.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предложения по интонации.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Главные и второстепенные члены предложения.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слова.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контроля.</w:t>
      </w:r>
    </w:p>
    <w:p w:rsidR="00364218" w:rsidRDefault="00364218" w:rsidP="00364218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1428"/>
        <w:gridCol w:w="1404"/>
        <w:gridCol w:w="1416"/>
        <w:gridCol w:w="1134"/>
      </w:tblGrid>
      <w:tr w:rsidR="00364218" w:rsidTr="008F48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контроля.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364218" w:rsidTr="008F48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контроль ЗУН.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4218" w:rsidTr="008F48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контрольные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218" w:rsidTr="008F487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работы.</w:t>
            </w:r>
          </w:p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64218" w:rsidRDefault="00364218" w:rsidP="00364218">
      <w:pPr>
        <w:jc w:val="center"/>
        <w:rPr>
          <w:b/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Учебно-тематичесий</w:t>
      </w:r>
      <w:proofErr w:type="spellEnd"/>
      <w:r>
        <w:rPr>
          <w:b/>
          <w:sz w:val="28"/>
          <w:szCs w:val="28"/>
        </w:rPr>
        <w:t xml:space="preserve"> план.</w:t>
      </w: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(102 часов)</w:t>
      </w:r>
    </w:p>
    <w:p w:rsidR="00364218" w:rsidRPr="00A95BC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«Г</w:t>
      </w:r>
      <w:r w:rsidRPr="00A95BC8">
        <w:rPr>
          <w:b/>
          <w:sz w:val="28"/>
          <w:szCs w:val="28"/>
        </w:rPr>
        <w:t>» класс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08"/>
        <w:gridCol w:w="632"/>
        <w:gridCol w:w="2700"/>
        <w:gridCol w:w="1260"/>
        <w:gridCol w:w="1235"/>
        <w:gridCol w:w="1285"/>
      </w:tblGrid>
      <w:tr w:rsidR="00364218" w:rsidRPr="00524051" w:rsidTr="008F487F">
        <w:tc>
          <w:tcPr>
            <w:tcW w:w="720" w:type="dxa"/>
          </w:tcPr>
          <w:p w:rsidR="00364218" w:rsidRPr="00524051" w:rsidRDefault="00364218" w:rsidP="008F487F">
            <w:pPr>
              <w:jc w:val="center"/>
              <w:rPr>
                <w:b/>
              </w:rPr>
            </w:pPr>
            <w:r w:rsidRPr="00524051">
              <w:rPr>
                <w:b/>
              </w:rPr>
              <w:t>№</w:t>
            </w:r>
            <w:proofErr w:type="spellStart"/>
            <w:proofErr w:type="gramStart"/>
            <w:r w:rsidRPr="00524051">
              <w:rPr>
                <w:b/>
              </w:rPr>
              <w:t>п</w:t>
            </w:r>
            <w:proofErr w:type="spellEnd"/>
            <w:proofErr w:type="gramEnd"/>
            <w:r w:rsidRPr="00524051">
              <w:rPr>
                <w:b/>
              </w:rPr>
              <w:t>/</w:t>
            </w:r>
            <w:proofErr w:type="spellStart"/>
            <w:r w:rsidRPr="00524051">
              <w:rPr>
                <w:b/>
              </w:rPr>
              <w:t>п</w:t>
            </w:r>
            <w:proofErr w:type="spellEnd"/>
          </w:p>
        </w:tc>
        <w:tc>
          <w:tcPr>
            <w:tcW w:w="2608" w:type="dxa"/>
          </w:tcPr>
          <w:p w:rsidR="00364218" w:rsidRPr="00524051" w:rsidRDefault="00364218" w:rsidP="008F487F">
            <w:pPr>
              <w:jc w:val="both"/>
              <w:rPr>
                <w:b/>
              </w:rPr>
            </w:pPr>
            <w:r w:rsidRPr="00524051">
              <w:rPr>
                <w:b/>
              </w:rPr>
              <w:t>Наименование  разделов и тем</w:t>
            </w:r>
          </w:p>
        </w:tc>
        <w:tc>
          <w:tcPr>
            <w:tcW w:w="632" w:type="dxa"/>
          </w:tcPr>
          <w:p w:rsidR="00364218" w:rsidRPr="00524051" w:rsidRDefault="00364218" w:rsidP="008F487F">
            <w:pPr>
              <w:jc w:val="center"/>
              <w:rPr>
                <w:b/>
              </w:rPr>
            </w:pPr>
            <w:r w:rsidRPr="00524051">
              <w:rPr>
                <w:b/>
              </w:rPr>
              <w:t>Всего часов</w:t>
            </w:r>
          </w:p>
        </w:tc>
        <w:tc>
          <w:tcPr>
            <w:tcW w:w="2700" w:type="dxa"/>
          </w:tcPr>
          <w:p w:rsidR="00364218" w:rsidRPr="00524051" w:rsidRDefault="00364218" w:rsidP="008F487F">
            <w:pPr>
              <w:jc w:val="center"/>
              <w:rPr>
                <w:b/>
              </w:rPr>
            </w:pPr>
            <w:r w:rsidRPr="00524051">
              <w:rPr>
                <w:b/>
              </w:rPr>
              <w:t xml:space="preserve">Цели </w:t>
            </w:r>
          </w:p>
        </w:tc>
        <w:tc>
          <w:tcPr>
            <w:tcW w:w="1260" w:type="dxa"/>
          </w:tcPr>
          <w:p w:rsidR="00364218" w:rsidRPr="00524051" w:rsidRDefault="00364218" w:rsidP="008F487F">
            <w:pPr>
              <w:jc w:val="both"/>
              <w:rPr>
                <w:b/>
              </w:rPr>
            </w:pPr>
            <w:r w:rsidRPr="00524051">
              <w:rPr>
                <w:b/>
              </w:rPr>
              <w:t xml:space="preserve">В том числе </w:t>
            </w:r>
            <w:proofErr w:type="spellStart"/>
            <w:r w:rsidRPr="00524051">
              <w:rPr>
                <w:b/>
              </w:rPr>
              <w:t>контр</w:t>
            </w:r>
            <w:proofErr w:type="gramStart"/>
            <w:r w:rsidRPr="00524051">
              <w:rPr>
                <w:b/>
              </w:rPr>
              <w:t>.р</w:t>
            </w:r>
            <w:proofErr w:type="gramEnd"/>
            <w:r w:rsidRPr="00524051">
              <w:rPr>
                <w:b/>
              </w:rPr>
              <w:t>аботы</w:t>
            </w:r>
            <w:proofErr w:type="spellEnd"/>
            <w:r w:rsidRPr="00524051">
              <w:rPr>
                <w:b/>
              </w:rPr>
              <w:t xml:space="preserve">   </w:t>
            </w:r>
          </w:p>
        </w:tc>
        <w:tc>
          <w:tcPr>
            <w:tcW w:w="1235" w:type="dxa"/>
          </w:tcPr>
          <w:p w:rsidR="00364218" w:rsidRPr="00524051" w:rsidRDefault="00364218" w:rsidP="008F487F">
            <w:pPr>
              <w:jc w:val="both"/>
              <w:rPr>
                <w:b/>
              </w:rPr>
            </w:pPr>
            <w:r w:rsidRPr="00524051">
              <w:rPr>
                <w:b/>
              </w:rPr>
              <w:t xml:space="preserve">В том числе работы по </w:t>
            </w:r>
            <w:proofErr w:type="spellStart"/>
            <w:r w:rsidRPr="00524051">
              <w:rPr>
                <w:b/>
              </w:rPr>
              <w:t>разв</w:t>
            </w:r>
            <w:proofErr w:type="gramStart"/>
            <w:r w:rsidRPr="00524051">
              <w:rPr>
                <w:b/>
              </w:rPr>
              <w:t>.р</w:t>
            </w:r>
            <w:proofErr w:type="gramEnd"/>
            <w:r w:rsidRPr="00524051">
              <w:rPr>
                <w:b/>
              </w:rPr>
              <w:t>ечи</w:t>
            </w:r>
            <w:proofErr w:type="spellEnd"/>
          </w:p>
        </w:tc>
        <w:tc>
          <w:tcPr>
            <w:tcW w:w="1285" w:type="dxa"/>
          </w:tcPr>
          <w:p w:rsidR="00364218" w:rsidRPr="00524051" w:rsidRDefault="00364218" w:rsidP="008F487F">
            <w:pPr>
              <w:jc w:val="both"/>
              <w:rPr>
                <w:b/>
              </w:rPr>
            </w:pPr>
            <w:r w:rsidRPr="00524051">
              <w:rPr>
                <w:b/>
              </w:rPr>
              <w:t xml:space="preserve">Примерное </w:t>
            </w:r>
            <w:proofErr w:type="spellStart"/>
            <w:r w:rsidRPr="00524051">
              <w:rPr>
                <w:b/>
              </w:rPr>
              <w:t>кол</w:t>
            </w:r>
            <w:proofErr w:type="gramStart"/>
            <w:r w:rsidRPr="00524051">
              <w:rPr>
                <w:b/>
              </w:rPr>
              <w:t>.ч</w:t>
            </w:r>
            <w:proofErr w:type="gramEnd"/>
            <w:r w:rsidRPr="00524051">
              <w:rPr>
                <w:b/>
              </w:rPr>
              <w:t>асов</w:t>
            </w:r>
            <w:proofErr w:type="spellEnd"/>
            <w:r w:rsidRPr="00524051">
              <w:rPr>
                <w:b/>
              </w:rPr>
              <w:t xml:space="preserve"> на </w:t>
            </w:r>
            <w:proofErr w:type="spellStart"/>
            <w:r w:rsidRPr="00524051">
              <w:rPr>
                <w:b/>
              </w:rPr>
              <w:t>прак</w:t>
            </w:r>
            <w:proofErr w:type="spellEnd"/>
            <w:r w:rsidRPr="00524051">
              <w:rPr>
                <w:b/>
              </w:rPr>
              <w:t>. работы</w:t>
            </w:r>
          </w:p>
        </w:tc>
      </w:tr>
      <w:tr w:rsidR="00364218" w:rsidRPr="00524051" w:rsidTr="008F487F">
        <w:tc>
          <w:tcPr>
            <w:tcW w:w="720" w:type="dxa"/>
          </w:tcPr>
          <w:p w:rsidR="00364218" w:rsidRPr="003D4A87" w:rsidRDefault="00364218" w:rsidP="008F487F">
            <w:pPr>
              <w:jc w:val="center"/>
            </w:pPr>
            <w:r w:rsidRPr="003D4A87">
              <w:t>1.</w:t>
            </w:r>
          </w:p>
        </w:tc>
        <w:tc>
          <w:tcPr>
            <w:tcW w:w="2608" w:type="dxa"/>
          </w:tcPr>
          <w:p w:rsidR="00364218" w:rsidRPr="003D4A87" w:rsidRDefault="00364218" w:rsidP="008F487F">
            <w:r w:rsidRPr="003D4A87">
              <w:t xml:space="preserve">Повторение. </w:t>
            </w:r>
            <w:r>
              <w:t>Звуки и буквы. Текст.</w:t>
            </w:r>
          </w:p>
        </w:tc>
        <w:tc>
          <w:tcPr>
            <w:tcW w:w="632" w:type="dxa"/>
          </w:tcPr>
          <w:p w:rsidR="00364218" w:rsidRPr="003D4A87" w:rsidRDefault="00364218" w:rsidP="008F487F">
            <w:pPr>
              <w:jc w:val="center"/>
            </w:pPr>
            <w:r>
              <w:t>26</w:t>
            </w:r>
          </w:p>
        </w:tc>
        <w:tc>
          <w:tcPr>
            <w:tcW w:w="2700" w:type="dxa"/>
          </w:tcPr>
          <w:p w:rsidR="00364218" w:rsidRDefault="00364218" w:rsidP="008F487F">
            <w:pPr>
              <w:jc w:val="both"/>
            </w:pPr>
            <w:r w:rsidRPr="003D4A87">
              <w:t xml:space="preserve">Повторение ранее изученного материала, </w:t>
            </w:r>
            <w:r>
              <w:t>выявить пробелы в знаниях.</w:t>
            </w:r>
          </w:p>
          <w:p w:rsidR="00364218" w:rsidRPr="003D4A87" w:rsidRDefault="00364218" w:rsidP="008F487F">
            <w:pPr>
              <w:jc w:val="both"/>
            </w:pPr>
            <w:r>
              <w:t>Формировать умения в построении простого предложения, навыки использования предложений в самостоятельной речи; определять тему текста, делить его на части; различать предложения по интонации.</w:t>
            </w:r>
          </w:p>
        </w:tc>
        <w:tc>
          <w:tcPr>
            <w:tcW w:w="1260" w:type="dxa"/>
          </w:tcPr>
          <w:p w:rsidR="00364218" w:rsidRPr="003D4A87" w:rsidRDefault="00364218" w:rsidP="008F487F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364218" w:rsidRPr="003D4A87" w:rsidRDefault="00364218" w:rsidP="008F487F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364218" w:rsidRPr="003D4A87" w:rsidRDefault="00364218" w:rsidP="008F487F">
            <w:pPr>
              <w:jc w:val="center"/>
            </w:pPr>
            <w:r>
              <w:t>1</w:t>
            </w:r>
          </w:p>
        </w:tc>
      </w:tr>
      <w:tr w:rsidR="00364218" w:rsidRPr="00524051" w:rsidTr="008F487F">
        <w:tc>
          <w:tcPr>
            <w:tcW w:w="720" w:type="dxa"/>
          </w:tcPr>
          <w:p w:rsidR="00364218" w:rsidRPr="003D4A87" w:rsidRDefault="00364218" w:rsidP="008F487F">
            <w:pPr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364218" w:rsidRPr="003D4A87" w:rsidRDefault="00364218" w:rsidP="008F487F">
            <w:r>
              <w:t>Состав слова.  Текст</w:t>
            </w:r>
          </w:p>
        </w:tc>
        <w:tc>
          <w:tcPr>
            <w:tcW w:w="632" w:type="dxa"/>
          </w:tcPr>
          <w:p w:rsidR="00364218" w:rsidRPr="003D4A87" w:rsidRDefault="00364218" w:rsidP="008F487F">
            <w:pPr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364218" w:rsidRPr="003D4A87" w:rsidRDefault="00364218" w:rsidP="008F487F">
            <w:pPr>
              <w:jc w:val="both"/>
            </w:pPr>
            <w:r>
              <w:t xml:space="preserve">Различение основных категорий слов. Правильное употребление их в связи друг с другом.  Формировать умение правильно писать приставки и предлоги с другими слова, </w:t>
            </w:r>
            <w:r>
              <w:lastRenderedPageBreak/>
              <w:t xml:space="preserve">различать слова с </w:t>
            </w:r>
            <w:proofErr w:type="spellStart"/>
            <w:r>
              <w:t>ъ</w:t>
            </w:r>
            <w:proofErr w:type="spellEnd"/>
            <w:r>
              <w:t xml:space="preserve"> и </w:t>
            </w:r>
            <w:proofErr w:type="spellStart"/>
            <w:r>
              <w:t>ь</w:t>
            </w:r>
            <w:proofErr w:type="spellEnd"/>
            <w:r>
              <w:t xml:space="preserve"> знаками, правильно их употреблять в письменной речи. Учить определять части слова в словах, образовывать при помощи приставок и суффиксов новые слова, употреблять их в речи.</w:t>
            </w:r>
          </w:p>
        </w:tc>
        <w:tc>
          <w:tcPr>
            <w:tcW w:w="1260" w:type="dxa"/>
          </w:tcPr>
          <w:p w:rsidR="00364218" w:rsidRPr="003D4A87" w:rsidRDefault="00364218" w:rsidP="008F487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35" w:type="dxa"/>
          </w:tcPr>
          <w:p w:rsidR="00364218" w:rsidRPr="003D4A87" w:rsidRDefault="00364218" w:rsidP="008F487F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364218" w:rsidRPr="003D4A87" w:rsidRDefault="00364218" w:rsidP="008F487F">
            <w:pPr>
              <w:jc w:val="center"/>
            </w:pPr>
            <w:r>
              <w:t>4</w:t>
            </w:r>
          </w:p>
        </w:tc>
      </w:tr>
      <w:tr w:rsidR="00364218" w:rsidRPr="00524051" w:rsidTr="008F487F">
        <w:tc>
          <w:tcPr>
            <w:tcW w:w="720" w:type="dxa"/>
          </w:tcPr>
          <w:p w:rsidR="00364218" w:rsidRPr="003D4A87" w:rsidRDefault="00364218" w:rsidP="008F487F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08" w:type="dxa"/>
          </w:tcPr>
          <w:p w:rsidR="00364218" w:rsidRPr="003D4A87" w:rsidRDefault="00364218" w:rsidP="008F487F">
            <w:r>
              <w:t>Повторение.</w:t>
            </w:r>
          </w:p>
        </w:tc>
        <w:tc>
          <w:tcPr>
            <w:tcW w:w="632" w:type="dxa"/>
          </w:tcPr>
          <w:p w:rsidR="00364218" w:rsidRPr="003D4A87" w:rsidRDefault="00364218" w:rsidP="008F487F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364218" w:rsidRPr="00DB25C6" w:rsidRDefault="00364218" w:rsidP="008F487F">
            <w:pPr>
              <w:jc w:val="both"/>
              <w:rPr>
                <w:b/>
              </w:rPr>
            </w:pPr>
            <w:r>
              <w:t>Закрепление изученного материала, устранение пробелов, полученных при изучении учебного материала.</w:t>
            </w:r>
          </w:p>
        </w:tc>
        <w:tc>
          <w:tcPr>
            <w:tcW w:w="1260" w:type="dxa"/>
          </w:tcPr>
          <w:p w:rsidR="00364218" w:rsidRDefault="00364218" w:rsidP="008F487F">
            <w:pPr>
              <w:jc w:val="center"/>
            </w:pPr>
            <w:r>
              <w:t>1</w:t>
            </w:r>
          </w:p>
        </w:tc>
        <w:tc>
          <w:tcPr>
            <w:tcW w:w="1235" w:type="dxa"/>
          </w:tcPr>
          <w:p w:rsidR="00364218" w:rsidRDefault="00364218" w:rsidP="008F487F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364218" w:rsidRDefault="00364218" w:rsidP="008F487F">
            <w:pPr>
              <w:jc w:val="center"/>
            </w:pPr>
            <w:r>
              <w:t>1</w:t>
            </w:r>
          </w:p>
        </w:tc>
      </w:tr>
      <w:tr w:rsidR="00364218" w:rsidRPr="00524051" w:rsidTr="008F487F">
        <w:tc>
          <w:tcPr>
            <w:tcW w:w="720" w:type="dxa"/>
          </w:tcPr>
          <w:p w:rsidR="00364218" w:rsidRDefault="00364218" w:rsidP="008F487F">
            <w:pPr>
              <w:jc w:val="center"/>
            </w:pPr>
          </w:p>
        </w:tc>
        <w:tc>
          <w:tcPr>
            <w:tcW w:w="2608" w:type="dxa"/>
          </w:tcPr>
          <w:p w:rsidR="00364218" w:rsidRDefault="00364218" w:rsidP="008F487F"/>
        </w:tc>
        <w:tc>
          <w:tcPr>
            <w:tcW w:w="632" w:type="dxa"/>
          </w:tcPr>
          <w:p w:rsidR="00364218" w:rsidRDefault="00364218" w:rsidP="008F487F">
            <w:pPr>
              <w:jc w:val="center"/>
            </w:pPr>
            <w:r>
              <w:t>102</w:t>
            </w:r>
          </w:p>
        </w:tc>
        <w:tc>
          <w:tcPr>
            <w:tcW w:w="2700" w:type="dxa"/>
          </w:tcPr>
          <w:p w:rsidR="00364218" w:rsidRDefault="00364218" w:rsidP="008F487F">
            <w:pPr>
              <w:jc w:val="both"/>
            </w:pPr>
          </w:p>
        </w:tc>
        <w:tc>
          <w:tcPr>
            <w:tcW w:w="1260" w:type="dxa"/>
          </w:tcPr>
          <w:p w:rsidR="00364218" w:rsidRDefault="00364218" w:rsidP="008F487F">
            <w:pPr>
              <w:jc w:val="center"/>
            </w:pPr>
            <w:r>
              <w:t>3</w:t>
            </w:r>
          </w:p>
          <w:p w:rsidR="00364218" w:rsidRDefault="00364218" w:rsidP="008F487F">
            <w:pPr>
              <w:jc w:val="center"/>
            </w:pPr>
          </w:p>
        </w:tc>
        <w:tc>
          <w:tcPr>
            <w:tcW w:w="1235" w:type="dxa"/>
          </w:tcPr>
          <w:p w:rsidR="00364218" w:rsidRDefault="00364218" w:rsidP="008F487F">
            <w:pPr>
              <w:jc w:val="center"/>
            </w:pPr>
            <w:r>
              <w:t>4</w:t>
            </w:r>
          </w:p>
        </w:tc>
        <w:tc>
          <w:tcPr>
            <w:tcW w:w="1285" w:type="dxa"/>
          </w:tcPr>
          <w:p w:rsidR="00364218" w:rsidRDefault="00364218" w:rsidP="008F487F">
            <w:pPr>
              <w:jc w:val="center"/>
            </w:pPr>
            <w:r>
              <w:t>6</w:t>
            </w:r>
          </w:p>
        </w:tc>
      </w:tr>
    </w:tbl>
    <w:p w:rsidR="00364218" w:rsidRDefault="00364218" w:rsidP="00364218">
      <w:pPr>
        <w:tabs>
          <w:tab w:val="left" w:pos="3300"/>
        </w:tabs>
        <w:jc w:val="center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литературы.</w:t>
      </w:r>
    </w:p>
    <w:p w:rsidR="00364218" w:rsidRDefault="00364218" w:rsidP="00364218">
      <w:pPr>
        <w:jc w:val="center"/>
        <w:rPr>
          <w:b/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Э.В.Якубовская, </w:t>
      </w:r>
      <w:proofErr w:type="spellStart"/>
      <w:r>
        <w:rPr>
          <w:sz w:val="28"/>
          <w:szCs w:val="28"/>
        </w:rPr>
        <w:t>Н.Г.Галунчикова</w:t>
      </w:r>
      <w:proofErr w:type="spellEnd"/>
      <w:r>
        <w:rPr>
          <w:sz w:val="28"/>
          <w:szCs w:val="28"/>
        </w:rPr>
        <w:t>. Русский язык. 5 класс. Учебник для общеобразовательных организаций, реализующих адаптированные основные общеобразовательные программы. Допущено Министерством просвещения Российской Федерации.                            Москва. «Просвещение», 2023 г.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>2. А.К.Аксёнова. Методика обучения русскому языку в коррекционной школе. Москва.  «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1999г.</w:t>
      </w:r>
    </w:p>
    <w:p w:rsidR="00364218" w:rsidRDefault="00364218" w:rsidP="00364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Авторская программа коррекционных курсов учащихся с умеренной и тяжёлой умственной отсталостью под редакцией </w:t>
      </w:r>
      <w:proofErr w:type="spellStart"/>
      <w:r>
        <w:rPr>
          <w:sz w:val="28"/>
          <w:szCs w:val="28"/>
        </w:rPr>
        <w:t>Л.Б.Баряева</w:t>
      </w:r>
      <w:proofErr w:type="spellEnd"/>
      <w:r>
        <w:rPr>
          <w:sz w:val="28"/>
          <w:szCs w:val="28"/>
        </w:rPr>
        <w:t>;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ЦПК проф. </w:t>
      </w:r>
      <w:proofErr w:type="spellStart"/>
      <w:r>
        <w:rPr>
          <w:sz w:val="28"/>
          <w:szCs w:val="28"/>
        </w:rPr>
        <w:t>Л.Б.Беряева</w:t>
      </w:r>
      <w:proofErr w:type="spellEnd"/>
      <w:r>
        <w:rPr>
          <w:sz w:val="28"/>
          <w:szCs w:val="28"/>
        </w:rPr>
        <w:t>, 2015г.</w:t>
      </w: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tbl>
      <w:tblPr>
        <w:tblW w:w="12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116"/>
        <w:gridCol w:w="1260"/>
        <w:gridCol w:w="1440"/>
        <w:gridCol w:w="2880"/>
        <w:gridCol w:w="540"/>
      </w:tblGrid>
      <w:tr w:rsidR="00364218" w:rsidRPr="00524051" w:rsidTr="008F487F">
        <w:trPr>
          <w:trHeight w:val="107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40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4051">
              <w:rPr>
                <w:b/>
                <w:sz w:val="28"/>
                <w:szCs w:val="28"/>
              </w:rPr>
              <w:t>/</w:t>
            </w:r>
            <w:proofErr w:type="spellStart"/>
            <w:r w:rsidRPr="005240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>Изучаемый материал.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>Кол-во часов.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 xml:space="preserve">          Сроки.</w:t>
            </w: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Речь и альтернативная коммуникация.</w:t>
            </w:r>
          </w:p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>102</w:t>
            </w: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«Г»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</w:p>
          <w:p w:rsidR="00364218" w:rsidRPr="00524051" w:rsidRDefault="00364218" w:rsidP="008F487F">
            <w:pPr>
              <w:rPr>
                <w:b/>
                <w:sz w:val="28"/>
                <w:szCs w:val="28"/>
              </w:rPr>
            </w:pPr>
          </w:p>
          <w:p w:rsidR="00364218" w:rsidRPr="00524051" w:rsidRDefault="00364218" w:rsidP="008F487F">
            <w:pPr>
              <w:ind w:left="432" w:hanging="432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 w:rsidRPr="00524051">
              <w:rPr>
                <w:b/>
                <w:sz w:val="28"/>
                <w:szCs w:val="28"/>
              </w:rPr>
              <w:t xml:space="preserve">Повторение. </w:t>
            </w:r>
            <w:r>
              <w:rPr>
                <w:b/>
                <w:sz w:val="28"/>
                <w:szCs w:val="28"/>
              </w:rPr>
              <w:t>Звуки и буквы. Текст.</w:t>
            </w: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речи: гласные и согласные. Алфавит.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и согласные. Несовпадение звуки и буквы.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согласные. Несовпадение звуки и буквы. Правило.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Твёрдые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и, е, ё, 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>, 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проверочная работа.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) на конце и в середине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24264D" w:rsidRDefault="00364218" w:rsidP="008F48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разделительным мягким знаком (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текста и не текста.</w:t>
            </w:r>
          </w:p>
          <w:p w:rsidR="00364218" w:rsidRPr="00F30FDD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30FDD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24264D" w:rsidRDefault="00364218" w:rsidP="008F48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гласные в слове.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гласные в слове.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безударных гласных в слове.</w:t>
            </w:r>
          </w:p>
          <w:p w:rsidR="00364218" w:rsidRPr="00392800" w:rsidRDefault="00364218" w:rsidP="008F487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безударных гласных в слове.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A7A5F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Определение темы текста. Заголовок.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A7A5F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по теме «Звуки и буквы».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упражнений по теме «Звуки и буквы. Текст».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24264D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88556A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Предложение. Текст.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 в предложении законченной мысли.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слов в предложении.</w:t>
            </w:r>
          </w:p>
          <w:p w:rsidR="00364218" w:rsidRPr="004600E0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21.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22.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нарушенного порядка слов в предложении.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23.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за 1 четверть.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4218" w:rsidRPr="00524051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упражнений по теме «Предложение. Текст».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Составление и запись предложений из отдельных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88556A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88556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Сказуемое. Правило.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Сказуемое.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Подлежащее. Правило.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Подлежащее.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Второстепенные члены предложения. Правило.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упражнений по теме «главные и второстепенные члены предложения».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85DB7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Отличие предложения от текста. Деление текста на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E27506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E27506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E27506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Разные по интонации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364218" w:rsidRPr="00E27506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E27506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E27506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знаками препинания в конце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Вопросительные предложения.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Вопросительные предложения.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Восклицательные предложения.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Восклицательные предложения.</w:t>
            </w:r>
          </w:p>
          <w:p w:rsidR="00364218" w:rsidRPr="00A1494C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Повествовательные, вопросительные, восклицательные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Повествовательные, вопросительные, восклицательные предложения.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за 2 четверть.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упражнений по теме «Разные предложения по интонации».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Закрепление изученного по теме «Разные предложения по интонации».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0D72BA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однокоренные слова. Правило.</w:t>
            </w:r>
          </w:p>
          <w:p w:rsidR="00364218" w:rsidRPr="0037199F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и различие в значении однокоренных слов.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различие в значении однокоренных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однокоренных слов в предложение.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однокоренных слов в предложение.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Окончание-изменяемая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часть слова. Правило.</w:t>
            </w:r>
            <w:r w:rsidRPr="005240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Окончание-изменяемая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часть слова.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связи между словами с помощью окончания.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как часть слова. Правило.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Приставка как часть слова. 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значения слова в зависимости от приставки.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и предлог.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и предлог.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0A66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как часть слова. Правило.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Суффикс как часть слова. 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0A66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значения слова в зависимости от суффикса.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значения слова в зависимости от суффикса.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упражнений по теме «Состав слова».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52B1D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изученного по теме «Состав слова».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952B1D" w:rsidRDefault="00364218" w:rsidP="008F487F">
            <w:pPr>
              <w:jc w:val="center"/>
              <w:rPr>
                <w:sz w:val="28"/>
                <w:szCs w:val="28"/>
              </w:rPr>
            </w:pPr>
            <w:r w:rsidRPr="00952B1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Составление и запись предложений по картинкам.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0D72BA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>
              <w:rPr>
                <w:b/>
                <w:sz w:val="28"/>
                <w:szCs w:val="28"/>
              </w:rPr>
              <w:t>корне слова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0D72BA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формы слова для проверки безударной гласной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формы слова для проверки безударной гласной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Единообразное написание гласных в корне однокоренных слов.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616ADB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Слово-корень с ударной гласной.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616ADB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4218" w:rsidRPr="005879A2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 и проверочные слова в группе однокоренных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 и проверочные слова в группе однокоренных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за 3 четверть.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изученного по теме «Правописание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практических упражнений по теме «Правописание безударных 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Составление и запись предложений на свободную тему.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F15000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15000" w:rsidRDefault="00364218" w:rsidP="008F487F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15000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Правописание парных звонких и глухих согласных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15000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15000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F15000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парных звонких и глухих согласных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парных звонких и глухих согласных в корне.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center"/>
              <w:rPr>
                <w:sz w:val="28"/>
                <w:szCs w:val="28"/>
              </w:rPr>
            </w:pPr>
            <w:r w:rsidRPr="005879A2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парных звонких 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парных звонких 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Проверяемые гласные и согласные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Непроверяемые написания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Непроверяемые написания в </w:t>
            </w:r>
            <w:proofErr w:type="gramStart"/>
            <w:r>
              <w:rPr>
                <w:sz w:val="28"/>
                <w:szCs w:val="28"/>
              </w:rPr>
              <w:t xml:space="preserve">корне </w:t>
            </w:r>
            <w:r>
              <w:rPr>
                <w:sz w:val="28"/>
                <w:szCs w:val="28"/>
              </w:rPr>
              <w:lastRenderedPageBreak/>
              <w:t>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группе однокоренных слов.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879A2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изученного по теме «Правописание гласных и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практических упражнений по теме «Правописание гласных и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за год.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3A2C69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2C69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  <w:p w:rsidR="00364218" w:rsidRPr="003A2C69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2C69" w:rsidRDefault="00364218" w:rsidP="008F4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2C69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3A2C69" w:rsidRDefault="00364218" w:rsidP="008F48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Корень и однокоренные слова.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Приставка.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Суффикс.</w:t>
            </w:r>
          </w:p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слова. Окончание.</w:t>
            </w:r>
          </w:p>
          <w:p w:rsidR="00364218" w:rsidRPr="00B85811" w:rsidRDefault="00364218" w:rsidP="008F4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Pr="00524051">
              <w:rPr>
                <w:sz w:val="28"/>
                <w:szCs w:val="28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безударной гласной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686B6D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парных звонких 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686B6D" w:rsidRDefault="00364218" w:rsidP="008F487F">
            <w:pPr>
              <w:jc w:val="center"/>
              <w:rPr>
                <w:sz w:val="28"/>
                <w:szCs w:val="28"/>
              </w:rPr>
            </w:pPr>
            <w:r w:rsidRPr="00686B6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Составление предложений на заданную тему.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 w:rsidRPr="00524051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  <w:tr w:rsidR="00364218" w:rsidRPr="00524051" w:rsidTr="008F487F">
        <w:trPr>
          <w:gridAfter w:val="1"/>
          <w:wAfter w:w="540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Default="00364218" w:rsidP="008F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практических упражнение по теме «Повторение»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8" w:rsidRPr="00524051" w:rsidRDefault="00364218" w:rsidP="008F487F">
            <w:pPr>
              <w:rPr>
                <w:sz w:val="28"/>
                <w:szCs w:val="28"/>
              </w:rPr>
            </w:pPr>
          </w:p>
        </w:tc>
      </w:tr>
    </w:tbl>
    <w:p w:rsidR="00364218" w:rsidRDefault="00364218" w:rsidP="00364218"/>
    <w:p w:rsidR="00364218" w:rsidRPr="007329E9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364218" w:rsidRDefault="00364218" w:rsidP="00364218">
      <w:pPr>
        <w:jc w:val="both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AAB"/>
    <w:multiLevelType w:val="hybridMultilevel"/>
    <w:tmpl w:val="F1D0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FAA"/>
    <w:multiLevelType w:val="hybridMultilevel"/>
    <w:tmpl w:val="C594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A50DE"/>
    <w:multiLevelType w:val="hybridMultilevel"/>
    <w:tmpl w:val="130CF256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22CCC"/>
    <w:multiLevelType w:val="hybridMultilevel"/>
    <w:tmpl w:val="74E4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C448C"/>
    <w:multiLevelType w:val="hybridMultilevel"/>
    <w:tmpl w:val="18E0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01AA"/>
    <w:multiLevelType w:val="hybridMultilevel"/>
    <w:tmpl w:val="9CEA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A4273"/>
    <w:multiLevelType w:val="hybridMultilevel"/>
    <w:tmpl w:val="DD5CC546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01549"/>
    <w:multiLevelType w:val="hybridMultilevel"/>
    <w:tmpl w:val="79D2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2264F"/>
    <w:multiLevelType w:val="hybridMultilevel"/>
    <w:tmpl w:val="913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C761D"/>
    <w:multiLevelType w:val="hybridMultilevel"/>
    <w:tmpl w:val="2E5A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91363"/>
    <w:multiLevelType w:val="hybridMultilevel"/>
    <w:tmpl w:val="03C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304"/>
    <w:multiLevelType w:val="hybridMultilevel"/>
    <w:tmpl w:val="622803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15CF1"/>
    <w:multiLevelType w:val="hybridMultilevel"/>
    <w:tmpl w:val="A9E8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E04ED"/>
    <w:multiLevelType w:val="hybridMultilevel"/>
    <w:tmpl w:val="3BE402D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F6E75"/>
    <w:multiLevelType w:val="hybridMultilevel"/>
    <w:tmpl w:val="6B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842A8"/>
    <w:multiLevelType w:val="hybridMultilevel"/>
    <w:tmpl w:val="41B8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896"/>
    <w:multiLevelType w:val="hybridMultilevel"/>
    <w:tmpl w:val="806C148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31A80"/>
    <w:multiLevelType w:val="hybridMultilevel"/>
    <w:tmpl w:val="8968E17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A7E75"/>
    <w:multiLevelType w:val="hybridMultilevel"/>
    <w:tmpl w:val="21506AE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A81D77"/>
    <w:multiLevelType w:val="hybridMultilevel"/>
    <w:tmpl w:val="0E0E7FA2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F03FA"/>
    <w:multiLevelType w:val="hybridMultilevel"/>
    <w:tmpl w:val="7ABE336C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A3CCE"/>
    <w:multiLevelType w:val="hybridMultilevel"/>
    <w:tmpl w:val="84AE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8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25"/>
  </w:num>
  <w:num w:numId="12">
    <w:abstractNumId w:val="5"/>
  </w:num>
  <w:num w:numId="13">
    <w:abstractNumId w:val="10"/>
  </w:num>
  <w:num w:numId="14">
    <w:abstractNumId w:val="22"/>
  </w:num>
  <w:num w:numId="15">
    <w:abstractNumId w:val="6"/>
  </w:num>
  <w:num w:numId="16">
    <w:abstractNumId w:val="16"/>
  </w:num>
  <w:num w:numId="17">
    <w:abstractNumId w:val="9"/>
  </w:num>
  <w:num w:numId="18">
    <w:abstractNumId w:val="15"/>
  </w:num>
  <w:num w:numId="19">
    <w:abstractNumId w:val="3"/>
  </w:num>
  <w:num w:numId="20">
    <w:abstractNumId w:val="20"/>
  </w:num>
  <w:num w:numId="21">
    <w:abstractNumId w:val="19"/>
  </w:num>
  <w:num w:numId="22">
    <w:abstractNumId w:val="14"/>
  </w:num>
  <w:num w:numId="23">
    <w:abstractNumId w:val="24"/>
  </w:num>
  <w:num w:numId="24">
    <w:abstractNumId w:val="21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218"/>
    <w:rsid w:val="00145938"/>
    <w:rsid w:val="00233935"/>
    <w:rsid w:val="00364218"/>
    <w:rsid w:val="00583775"/>
    <w:rsid w:val="006C0B77"/>
    <w:rsid w:val="008242FF"/>
    <w:rsid w:val="00870751"/>
    <w:rsid w:val="00922C48"/>
    <w:rsid w:val="00B915B7"/>
    <w:rsid w:val="00EA59DF"/>
    <w:rsid w:val="00EE4070"/>
    <w:rsid w:val="00F07834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42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42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42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5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3813</Words>
  <Characters>21739</Characters>
  <Application>Microsoft Office Word</Application>
  <DocSecurity>0</DocSecurity>
  <Lines>181</Lines>
  <Paragraphs>51</Paragraphs>
  <ScaleCrop>false</ScaleCrop>
  <Company/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2024-05-16T14:45:00Z</dcterms:created>
  <dcterms:modified xsi:type="dcterms:W3CDTF">2024-09-04T08:38:00Z</dcterms:modified>
</cp:coreProperties>
</file>