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4D" w:rsidRPr="00E32D07" w:rsidRDefault="00E32D07" w:rsidP="00E32D07">
      <w:pPr>
        <w:tabs>
          <w:tab w:val="left" w:pos="2506"/>
        </w:tabs>
        <w:spacing w:after="0" w:line="240" w:lineRule="auto"/>
        <w:ind w:left="-993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7950" cy="9166860"/>
            <wp:effectExtent l="19050" t="0" r="0" b="0"/>
            <wp:docPr id="1" name="Рисунок 1" descr="C:\Users\user\Documents\img20240830_0949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30_09494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67" cy="916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C5" w:rsidRDefault="007E72C5" w:rsidP="007E72C5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</w:p>
    <w:p w:rsidR="00191A04" w:rsidRPr="00B21765" w:rsidRDefault="00191A04" w:rsidP="007E72C5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0712B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91A04" w:rsidRDefault="00191A04" w:rsidP="00191A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</w:t>
      </w:r>
      <w:r w:rsidRPr="000712B2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</w:t>
      </w:r>
      <w:r w:rsidR="007E72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72C5" w:rsidRDefault="007E72C5" w:rsidP="00191A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Учебный предмет «Окружающий социальный мир» является основной частью предметной области «Окружающий мир»; является содержательной частью системных знаний о людях и их профессиях; о межличностных отношениях в коллективе. Изучение предмета позволит расширить представления детей о дружбе, об отношениях на основе поддержки и взаимопомощи</w:t>
      </w:r>
      <w:r w:rsidR="009C2C42">
        <w:rPr>
          <w:rFonts w:ascii="Times New Roman" w:hAnsi="Times New Roman" w:cs="Times New Roman"/>
          <w:sz w:val="24"/>
          <w:szCs w:val="24"/>
        </w:rPr>
        <w:t>; о способах положительного взаимодействия в группах сверстников в процессе учебной, игровой и других видах деятельности.</w:t>
      </w:r>
    </w:p>
    <w:p w:rsidR="00191A04" w:rsidRPr="000712B2" w:rsidRDefault="00927DC1" w:rsidP="009C2C42">
      <w:pPr>
        <w:pStyle w:val="TableParagraph"/>
        <w:ind w:left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b/>
          <w:sz w:val="24"/>
          <w:szCs w:val="24"/>
          <w:shd w:val="clear" w:color="auto" w:fill="FFFFFF"/>
          <w:lang w:val="ru-RU"/>
        </w:rPr>
        <w:t xml:space="preserve">  </w:t>
      </w:r>
      <w:r w:rsidR="00191A04" w:rsidRPr="000712B2">
        <w:rPr>
          <w:b/>
          <w:sz w:val="24"/>
          <w:szCs w:val="24"/>
          <w:shd w:val="clear" w:color="auto" w:fill="FFFFFF"/>
          <w:lang w:val="ru-RU"/>
        </w:rPr>
        <w:t xml:space="preserve">Цель </w:t>
      </w:r>
      <w:r w:rsidR="009C2C42">
        <w:rPr>
          <w:b/>
          <w:sz w:val="24"/>
          <w:szCs w:val="24"/>
          <w:shd w:val="clear" w:color="auto" w:fill="FFFFFF"/>
          <w:lang w:val="ru-RU"/>
        </w:rPr>
        <w:t>предмета</w:t>
      </w:r>
      <w:r w:rsidR="009C2C42">
        <w:rPr>
          <w:sz w:val="24"/>
          <w:szCs w:val="24"/>
          <w:shd w:val="clear" w:color="auto" w:fill="FFFFFF"/>
          <w:lang w:val="ru-RU"/>
        </w:rPr>
        <w:t xml:space="preserve"> – расшире</w:t>
      </w:r>
      <w:r w:rsidR="00191A04" w:rsidRPr="000712B2">
        <w:rPr>
          <w:sz w:val="24"/>
          <w:szCs w:val="24"/>
          <w:shd w:val="clear" w:color="auto" w:fill="FFFFFF"/>
          <w:lang w:val="ru-RU"/>
        </w:rPr>
        <w:t>н</w:t>
      </w:r>
      <w:r w:rsidR="009C2C42">
        <w:rPr>
          <w:sz w:val="24"/>
          <w:szCs w:val="24"/>
          <w:shd w:val="clear" w:color="auto" w:fill="FFFFFF"/>
          <w:lang w:val="ru-RU"/>
        </w:rPr>
        <w:t>ие представлений о  социальных явлениях (о взаимосвязи предметного мира и социального мира), формирование и закрепление умений по взаимодействию со сверстниками и взрослыми в различных ситуациях.</w:t>
      </w:r>
    </w:p>
    <w:p w:rsidR="00191A04" w:rsidRPr="000712B2" w:rsidRDefault="00191A04" w:rsidP="00191A04">
      <w:pPr>
        <w:pStyle w:val="TableParagraph"/>
        <w:jc w:val="both"/>
        <w:rPr>
          <w:b/>
          <w:sz w:val="24"/>
          <w:szCs w:val="24"/>
          <w:shd w:val="clear" w:color="auto" w:fill="FFFFFF"/>
          <w:lang w:val="ru-RU"/>
        </w:rPr>
      </w:pPr>
      <w:r w:rsidRPr="000712B2">
        <w:rPr>
          <w:b/>
          <w:sz w:val="24"/>
          <w:szCs w:val="24"/>
          <w:shd w:val="clear" w:color="auto" w:fill="FFFFFF"/>
          <w:lang w:val="ru-RU"/>
        </w:rPr>
        <w:t>Задачи:</w:t>
      </w:r>
    </w:p>
    <w:p w:rsidR="00191A04" w:rsidRPr="000712B2" w:rsidRDefault="009C2C42" w:rsidP="00191A04">
      <w:pPr>
        <w:pStyle w:val="TableParagraph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1. Знакомить</w:t>
      </w:r>
      <w:r w:rsidR="00191A04" w:rsidRPr="000712B2">
        <w:rPr>
          <w:sz w:val="24"/>
          <w:szCs w:val="24"/>
          <w:shd w:val="clear" w:color="auto" w:fill="FFFFFF"/>
          <w:lang w:val="ru-RU"/>
        </w:rPr>
        <w:t xml:space="preserve"> с явлениями социальной жизни. </w:t>
      </w:r>
    </w:p>
    <w:p w:rsidR="00191A04" w:rsidRPr="000712B2" w:rsidRDefault="009C2C42" w:rsidP="00191A04">
      <w:pPr>
        <w:pStyle w:val="TableParagraph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2.Формировать  представления</w:t>
      </w:r>
      <w:r w:rsidR="00191A04" w:rsidRPr="000712B2">
        <w:rPr>
          <w:sz w:val="24"/>
          <w:szCs w:val="24"/>
          <w:shd w:val="clear" w:color="auto" w:fill="FFFFFF"/>
          <w:lang w:val="ru-RU"/>
        </w:rPr>
        <w:t xml:space="preserve"> о предметном мире, созданном человеком  (дом, школа, транспорт и т.д.).</w:t>
      </w:r>
    </w:p>
    <w:p w:rsidR="00191A04" w:rsidRPr="000712B2" w:rsidRDefault="009C2C42" w:rsidP="00191A04">
      <w:pPr>
        <w:pStyle w:val="TableParagraph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3. Прививать </w:t>
      </w:r>
      <w:r w:rsidR="00191A04" w:rsidRPr="000712B2">
        <w:rPr>
          <w:sz w:val="24"/>
          <w:szCs w:val="24"/>
          <w:shd w:val="clear" w:color="auto" w:fill="FFFFFF"/>
          <w:lang w:val="ru-RU"/>
        </w:rPr>
        <w:t xml:space="preserve"> правил</w:t>
      </w:r>
      <w:r>
        <w:rPr>
          <w:sz w:val="24"/>
          <w:szCs w:val="24"/>
          <w:shd w:val="clear" w:color="auto" w:fill="FFFFFF"/>
          <w:lang w:val="ru-RU"/>
        </w:rPr>
        <w:t>а</w:t>
      </w:r>
      <w:r w:rsidR="00F263ED">
        <w:rPr>
          <w:sz w:val="24"/>
          <w:szCs w:val="24"/>
          <w:shd w:val="clear" w:color="auto" w:fill="FFFFFF"/>
          <w:lang w:val="ru-RU"/>
        </w:rPr>
        <w:t xml:space="preserve"> культурного и</w:t>
      </w:r>
      <w:r w:rsidR="00191A04" w:rsidRPr="000712B2">
        <w:rPr>
          <w:sz w:val="24"/>
          <w:szCs w:val="24"/>
          <w:shd w:val="clear" w:color="auto" w:fill="FFFFFF"/>
          <w:lang w:val="ru-RU"/>
        </w:rPr>
        <w:t xml:space="preserve"> безопасного поведения в помещении и на улице</w:t>
      </w:r>
      <w:r w:rsidR="00F263ED">
        <w:rPr>
          <w:sz w:val="24"/>
          <w:szCs w:val="24"/>
          <w:shd w:val="clear" w:color="auto" w:fill="FFFFFF"/>
          <w:lang w:val="ru-RU"/>
        </w:rPr>
        <w:t>, в коллективе</w:t>
      </w:r>
      <w:r w:rsidR="00191A04" w:rsidRPr="000712B2">
        <w:rPr>
          <w:sz w:val="24"/>
          <w:szCs w:val="24"/>
          <w:shd w:val="clear" w:color="auto" w:fill="FFFFFF"/>
          <w:lang w:val="ru-RU"/>
        </w:rPr>
        <w:t>.</w:t>
      </w:r>
    </w:p>
    <w:p w:rsidR="00191A04" w:rsidRPr="000712B2" w:rsidRDefault="00191A04" w:rsidP="00191A04">
      <w:pPr>
        <w:spacing w:line="240" w:lineRule="auto"/>
        <w:ind w:right="-46"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B27D3D" w:rsidRPr="00F263ED" w:rsidRDefault="00191A04" w:rsidP="00F263ED">
      <w:pPr>
        <w:tabs>
          <w:tab w:val="left" w:pos="0"/>
        </w:tabs>
        <w:spacing w:line="240" w:lineRule="auto"/>
        <w:ind w:right="-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12B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 в учебном плане:</w:t>
      </w:r>
    </w:p>
    <w:p w:rsidR="00B27D3D" w:rsidRDefault="00927DC1" w:rsidP="00B27D3D">
      <w:pPr>
        <w:tabs>
          <w:tab w:val="left" w:pos="0"/>
        </w:tabs>
        <w:spacing w:after="0"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3ED">
        <w:rPr>
          <w:rFonts w:ascii="Times New Roman" w:hAnsi="Times New Roman" w:cs="Times New Roman"/>
          <w:sz w:val="24"/>
          <w:szCs w:val="24"/>
        </w:rPr>
        <w:t>В учебном плане школы предмет</w:t>
      </w:r>
      <w:r w:rsidR="00191A04" w:rsidRPr="000712B2">
        <w:rPr>
          <w:rFonts w:ascii="Times New Roman" w:hAnsi="Times New Roman" w:cs="Times New Roman"/>
          <w:sz w:val="24"/>
          <w:szCs w:val="24"/>
        </w:rPr>
        <w:t xml:space="preserve"> «</w:t>
      </w:r>
      <w:r w:rsidR="00F263ED">
        <w:rPr>
          <w:rFonts w:ascii="Times New Roman" w:hAnsi="Times New Roman" w:cs="Times New Roman"/>
          <w:sz w:val="24"/>
          <w:szCs w:val="24"/>
        </w:rPr>
        <w:t xml:space="preserve">Окружающий </w:t>
      </w:r>
      <w:r w:rsidR="00F263ED" w:rsidRPr="00F263ED">
        <w:rPr>
          <w:rFonts w:ascii="Times New Roman" w:hAnsi="Times New Roman" w:cs="Times New Roman"/>
          <w:bCs/>
          <w:sz w:val="24"/>
          <w:szCs w:val="24"/>
        </w:rPr>
        <w:t>с</w:t>
      </w:r>
      <w:r w:rsidR="00191A04" w:rsidRPr="00F263ED">
        <w:rPr>
          <w:rFonts w:ascii="Times New Roman" w:hAnsi="Times New Roman" w:cs="Times New Roman"/>
          <w:bCs/>
          <w:sz w:val="24"/>
          <w:szCs w:val="24"/>
        </w:rPr>
        <w:t>оциальный мир</w:t>
      </w:r>
      <w:r w:rsidR="00191A04" w:rsidRPr="000712B2">
        <w:rPr>
          <w:rFonts w:ascii="Times New Roman" w:hAnsi="Times New Roman" w:cs="Times New Roman"/>
          <w:sz w:val="24"/>
          <w:szCs w:val="24"/>
        </w:rPr>
        <w:t>»</w:t>
      </w:r>
      <w:r w:rsidR="00F263ED">
        <w:rPr>
          <w:rFonts w:ascii="Times New Roman" w:hAnsi="Times New Roman" w:cs="Times New Roman"/>
          <w:sz w:val="24"/>
          <w:szCs w:val="24"/>
        </w:rPr>
        <w:t xml:space="preserve"> входит в обязательную часть.</w:t>
      </w:r>
    </w:p>
    <w:p w:rsidR="00191A04" w:rsidRDefault="00927DC1" w:rsidP="00B27D3D">
      <w:pPr>
        <w:tabs>
          <w:tab w:val="left" w:pos="0"/>
        </w:tabs>
        <w:spacing w:after="0"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1765">
        <w:rPr>
          <w:rFonts w:ascii="Times New Roman" w:hAnsi="Times New Roman" w:cs="Times New Roman"/>
          <w:sz w:val="24"/>
          <w:szCs w:val="24"/>
        </w:rPr>
        <w:t xml:space="preserve">На его изучение в </w:t>
      </w:r>
      <w:r>
        <w:rPr>
          <w:rFonts w:ascii="Times New Roman" w:hAnsi="Times New Roman" w:cs="Times New Roman"/>
          <w:sz w:val="24"/>
          <w:szCs w:val="24"/>
        </w:rPr>
        <w:t xml:space="preserve">5-х, </w:t>
      </w:r>
      <w:r w:rsidR="00B21765">
        <w:rPr>
          <w:rFonts w:ascii="Times New Roman" w:hAnsi="Times New Roman" w:cs="Times New Roman"/>
          <w:sz w:val="24"/>
          <w:szCs w:val="24"/>
        </w:rPr>
        <w:t>6</w:t>
      </w:r>
      <w:r w:rsidR="00F263ED">
        <w:rPr>
          <w:rFonts w:ascii="Times New Roman" w:hAnsi="Times New Roman" w:cs="Times New Roman"/>
          <w:sz w:val="24"/>
          <w:szCs w:val="24"/>
        </w:rPr>
        <w:t>-х и 7-х  классах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ED">
        <w:rPr>
          <w:rFonts w:ascii="Times New Roman" w:hAnsi="Times New Roman" w:cs="Times New Roman"/>
          <w:sz w:val="24"/>
          <w:szCs w:val="24"/>
        </w:rPr>
        <w:t>2 часа в неделю (при</w:t>
      </w:r>
      <w:r w:rsidR="00191A04" w:rsidRPr="000712B2">
        <w:rPr>
          <w:rFonts w:ascii="Times New Roman" w:hAnsi="Times New Roman" w:cs="Times New Roman"/>
          <w:sz w:val="24"/>
          <w:szCs w:val="24"/>
        </w:rPr>
        <w:t xml:space="preserve"> 34</w:t>
      </w:r>
      <w:r w:rsidR="00F263ED">
        <w:rPr>
          <w:rFonts w:ascii="Times New Roman" w:hAnsi="Times New Roman" w:cs="Times New Roman"/>
          <w:sz w:val="24"/>
          <w:szCs w:val="24"/>
        </w:rPr>
        <w:t>-х учебных  неделях)</w:t>
      </w:r>
      <w:r w:rsidR="00165B07">
        <w:rPr>
          <w:rFonts w:ascii="Times New Roman" w:hAnsi="Times New Roman" w:cs="Times New Roman"/>
          <w:sz w:val="24"/>
          <w:szCs w:val="24"/>
        </w:rPr>
        <w:t>, что составляет 68 часов в год</w:t>
      </w:r>
      <w:r>
        <w:rPr>
          <w:rFonts w:ascii="Times New Roman" w:hAnsi="Times New Roman" w:cs="Times New Roman"/>
          <w:sz w:val="24"/>
          <w:szCs w:val="24"/>
        </w:rPr>
        <w:t>; в 8-х и 9-х классах – 3 часа в неделю (при</w:t>
      </w:r>
      <w:r w:rsidRPr="000712B2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-х учебных  неделях), что составляет 102 часа в год. </w:t>
      </w:r>
    </w:p>
    <w:p w:rsidR="00191A04" w:rsidRPr="000712B2" w:rsidRDefault="00191A04" w:rsidP="00927DC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191A04" w:rsidRDefault="00191A04" w:rsidP="00191A04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65B07" w:rsidTr="00165B07">
        <w:tc>
          <w:tcPr>
            <w:tcW w:w="4785" w:type="dxa"/>
          </w:tcPr>
          <w:p w:rsidR="00165B07" w:rsidRPr="00165B07" w:rsidRDefault="00165B07" w:rsidP="00165B07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B07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  <w:p w:rsidR="00165B07" w:rsidRDefault="00165B07" w:rsidP="00191A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65B07" w:rsidRPr="00D05764" w:rsidRDefault="00D05764" w:rsidP="00191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64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165B07" w:rsidTr="00165B07">
        <w:tc>
          <w:tcPr>
            <w:tcW w:w="4785" w:type="dxa"/>
          </w:tcPr>
          <w:p w:rsidR="00165B07" w:rsidRPr="000712B2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овладение социальными (жизненными) компетенциями, необходимыми для решения практико–ориентированных задач и обеспечивающими формирование и развитие социальных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различных средах;</w:t>
            </w:r>
          </w:p>
          <w:p w:rsidR="00165B07" w:rsidRPr="000712B2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работа в коллективе (ученик – ученик);</w:t>
            </w:r>
          </w:p>
          <w:p w:rsidR="00165B07" w:rsidRPr="000712B2" w:rsidRDefault="00D05764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B07" w:rsidRPr="00071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ыраже</w:t>
            </w:r>
            <w:r w:rsidR="00165B07" w:rsidRPr="000712B2">
              <w:rPr>
                <w:rFonts w:ascii="Times New Roman" w:hAnsi="Times New Roman" w:cs="Times New Roman"/>
                <w:sz w:val="24"/>
                <w:szCs w:val="24"/>
              </w:rPr>
              <w:t>ние эсте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тических потребностей, </w:t>
            </w:r>
            <w:r w:rsidR="00165B07"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и чувств;</w:t>
            </w:r>
          </w:p>
          <w:p w:rsidR="00165B07" w:rsidRPr="000712B2" w:rsidRDefault="00D05764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B07" w:rsidRPr="000712B2">
              <w:rPr>
                <w:rFonts w:ascii="Times New Roman" w:hAnsi="Times New Roman" w:cs="Times New Roman"/>
                <w:sz w:val="24"/>
                <w:szCs w:val="24"/>
              </w:rPr>
              <w:t>обращение за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ощью и принятие помощи педагога.</w:t>
            </w:r>
          </w:p>
          <w:p w:rsidR="00165B07" w:rsidRDefault="00165B07" w:rsidP="00191A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65B07" w:rsidRDefault="00D05764" w:rsidP="00191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D05764">
              <w:rPr>
                <w:rFonts w:ascii="Times New Roman" w:hAnsi="Times New Roman" w:cs="Times New Roman"/>
                <w:sz w:val="24"/>
                <w:szCs w:val="24"/>
              </w:rPr>
              <w:t xml:space="preserve">еагируют доступным способом на ситуации продуктивного взаимодействия </w:t>
            </w:r>
            <w:proofErr w:type="gramStart"/>
            <w:r w:rsidRPr="00D0576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576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 в процессе предметно-игровой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5764" w:rsidRPr="000712B2" w:rsidRDefault="00D05764" w:rsidP="00D0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понимание инструкции педагога.</w:t>
            </w:r>
          </w:p>
          <w:p w:rsidR="00D05764" w:rsidRPr="00D05764" w:rsidRDefault="00D05764" w:rsidP="00191A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A04" w:rsidRDefault="00191A04" w:rsidP="00191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5764" w:rsidTr="00D05764">
        <w:tc>
          <w:tcPr>
            <w:tcW w:w="4785" w:type="dxa"/>
          </w:tcPr>
          <w:p w:rsidR="00D05764" w:rsidRPr="00F7480D" w:rsidRDefault="00D05764" w:rsidP="00D0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0D">
              <w:rPr>
                <w:rFonts w:ascii="Times New Roman" w:hAnsi="Times New Roman" w:cs="Times New Roman"/>
                <w:sz w:val="24"/>
                <w:szCs w:val="24"/>
              </w:rPr>
              <w:t>Достаточный:</w:t>
            </w:r>
          </w:p>
          <w:p w:rsidR="00D05764" w:rsidRPr="00F7480D" w:rsidRDefault="00D05764" w:rsidP="0019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7480D" w:rsidRPr="00F7480D" w:rsidRDefault="00F7480D" w:rsidP="00F7480D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480D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D05764" w:rsidRPr="00F7480D" w:rsidRDefault="00D05764" w:rsidP="0019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4" w:rsidTr="00D05764">
        <w:tc>
          <w:tcPr>
            <w:tcW w:w="4785" w:type="dxa"/>
          </w:tcPr>
          <w:p w:rsidR="00D05764" w:rsidRDefault="00D05764" w:rsidP="00D0576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-соблюдение элементарных правил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доме,  на улице, в транспорте и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местах;</w:t>
            </w:r>
          </w:p>
          <w:p w:rsidR="008F547F" w:rsidRPr="000712B2" w:rsidRDefault="008F547F" w:rsidP="008F547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  профессиональны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ролей человека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(учитель, повар, врач, 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ит.д.);</w:t>
            </w:r>
          </w:p>
          <w:p w:rsidR="008F547F" w:rsidRDefault="008F547F" w:rsidP="008F547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-определение  социальных ролей человека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(пассажир, пешеход, покупатель и т.д.),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----соблюдение правил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во внеурочной деятельности;</w:t>
            </w:r>
          </w:p>
          <w:p w:rsidR="008F547F" w:rsidRPr="000712B2" w:rsidRDefault="008F547F" w:rsidP="008F547F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-взаимодействие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со взрослыми и сверстниками, выбирая адекват</w:t>
            </w:r>
            <w:r w:rsidR="00CD05A7">
              <w:rPr>
                <w:rFonts w:ascii="Times New Roman" w:hAnsi="Times New Roman" w:cs="Times New Roman"/>
                <w:sz w:val="24"/>
                <w:szCs w:val="24"/>
              </w:rPr>
              <w:t>ную дистанцию и формы контакта;</w:t>
            </w:r>
          </w:p>
          <w:p w:rsidR="00CD05A7" w:rsidRPr="000712B2" w:rsidRDefault="00CD05A7" w:rsidP="00CD05A7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мение находить друзей на основе 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симпатий;</w:t>
            </w:r>
          </w:p>
          <w:p w:rsidR="00CD05A7" w:rsidRPr="000712B2" w:rsidRDefault="00CD05A7" w:rsidP="00CD05A7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мение организовывать свободное время с учетом своих и совместных интересов.</w:t>
            </w:r>
          </w:p>
          <w:p w:rsidR="00CD05A7" w:rsidRPr="000712B2" w:rsidRDefault="00CD05A7" w:rsidP="00CD05A7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простейших эстетических ориентиров/эталонов </w:t>
            </w:r>
            <w:r w:rsidR="00CD5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о внешнем виде, на праздниках, в хозяйственно-бытовойдеятельности.</w:t>
            </w:r>
          </w:p>
          <w:p w:rsidR="00CD5274" w:rsidRPr="000712B2" w:rsidRDefault="00CD5274" w:rsidP="00CD527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-узнавание 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символики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 xml:space="preserve"> (флаг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, герб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,гимн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5274" w:rsidRPr="000712B2" w:rsidRDefault="00CD5274" w:rsidP="00CD527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  страны,  столицы,  города (сел</w:t>
            </w:r>
            <w:r w:rsidR="00754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проживания.</w:t>
            </w:r>
          </w:p>
          <w:p w:rsidR="00D05764" w:rsidRPr="000712B2" w:rsidRDefault="00D05764" w:rsidP="00D0576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64" w:rsidRDefault="00D05764" w:rsidP="0019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7480D" w:rsidRDefault="006C3941" w:rsidP="00F7480D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-проявление интереса и положительного отношения к социальным явлениям  и труду;</w:t>
            </w:r>
          </w:p>
          <w:p w:rsidR="00F7480D" w:rsidRPr="000712B2" w:rsidRDefault="00F7480D" w:rsidP="00F7480D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712B2">
              <w:rPr>
                <w:rFonts w:ascii="Times New Roman" w:hAnsi="Times New Roman" w:cs="Times New Roman"/>
                <w:sz w:val="24"/>
                <w:szCs w:val="24"/>
              </w:rPr>
              <w:t>редставление о месте проживания.</w:t>
            </w:r>
          </w:p>
          <w:p w:rsidR="00D05764" w:rsidRDefault="00D05764" w:rsidP="0019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764" w:rsidRPr="000712B2" w:rsidRDefault="00D05764" w:rsidP="00191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4" w:rsidRPr="000712B2" w:rsidRDefault="00191A04" w:rsidP="00191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2B2">
        <w:rPr>
          <w:rFonts w:ascii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:rsidR="00191A04" w:rsidRPr="000712B2" w:rsidRDefault="006C3941" w:rsidP="00191A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действуют</w:t>
      </w:r>
      <w:r w:rsidR="00DD6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</w:t>
      </w:r>
      <w:r w:rsidR="00191A04"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 в конкретных природных и климатических 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(солнечные очки, зонт и т.д.);</w:t>
      </w:r>
    </w:p>
    <w:p w:rsidR="00191A04" w:rsidRPr="000712B2" w:rsidRDefault="006C3941" w:rsidP="00191A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умеют</w:t>
      </w:r>
      <w:r w:rsidR="00191A04"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 наблюдать, работать с маке</w:t>
      </w:r>
      <w:r>
        <w:rPr>
          <w:rFonts w:ascii="Times New Roman" w:hAnsi="Times New Roman" w:cs="Times New Roman"/>
          <w:color w:val="000000"/>
          <w:sz w:val="24"/>
          <w:szCs w:val="24"/>
        </w:rPr>
        <w:t>тами, предметами – заменителями;</w:t>
      </w:r>
    </w:p>
    <w:p w:rsidR="00191A04" w:rsidRPr="000712B2" w:rsidRDefault="006C3941" w:rsidP="00191A0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выполняют доступные бытовые поручения;</w:t>
      </w:r>
    </w:p>
    <w:p w:rsidR="00191A04" w:rsidRPr="000712B2" w:rsidRDefault="006C3941" w:rsidP="00191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91A04" w:rsidRPr="000712B2">
        <w:rPr>
          <w:rFonts w:ascii="Times New Roman" w:hAnsi="Times New Roman" w:cs="Times New Roman"/>
          <w:sz w:val="24"/>
          <w:szCs w:val="24"/>
        </w:rPr>
        <w:t xml:space="preserve"> реша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191A04" w:rsidRPr="000712B2">
        <w:rPr>
          <w:rFonts w:ascii="Times New Roman" w:hAnsi="Times New Roman" w:cs="Times New Roman"/>
          <w:sz w:val="24"/>
          <w:szCs w:val="24"/>
        </w:rPr>
        <w:t xml:space="preserve"> каждодневные жизненные задачи, связанные с удовлетворением первоочередных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(личная гигиена, питание и т.д.)</w:t>
      </w:r>
      <w:r w:rsidR="00191A04" w:rsidRPr="000712B2">
        <w:rPr>
          <w:rFonts w:ascii="Times New Roman" w:hAnsi="Times New Roman" w:cs="Times New Roman"/>
          <w:sz w:val="24"/>
          <w:szCs w:val="24"/>
        </w:rPr>
        <w:t>.</w:t>
      </w:r>
    </w:p>
    <w:p w:rsidR="00191A04" w:rsidRPr="000712B2" w:rsidRDefault="00191A04" w:rsidP="00191A04">
      <w:pPr>
        <w:suppressAutoHyphens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12B2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712B2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:rsidR="00191A04" w:rsidRPr="000712B2" w:rsidRDefault="00191A04" w:rsidP="00191A04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0712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191A04" w:rsidRPr="000712B2" w:rsidRDefault="00191A04" w:rsidP="00191A04">
      <w:pPr>
        <w:pStyle w:val="a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12B2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  <w:proofErr w:type="gramEnd"/>
    </w:p>
    <w:p w:rsidR="00191A04" w:rsidRPr="000712B2" w:rsidRDefault="00191A04" w:rsidP="00191A04">
      <w:pPr>
        <w:pStyle w:val="a3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4" w:rsidRPr="000712B2" w:rsidRDefault="00191A04" w:rsidP="00191A0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191A04" w:rsidRPr="000712B2" w:rsidRDefault="00191A04" w:rsidP="0019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sz w:val="24"/>
          <w:szCs w:val="24"/>
        </w:rPr>
        <w:t xml:space="preserve">Баряева Л.Б., Логинова Е.Т., Лопатина Л.В. Знакомимся с окружающим миром. – М.: Дрофа, 2007-2008. </w:t>
      </w:r>
    </w:p>
    <w:p w:rsidR="00191A04" w:rsidRPr="000712B2" w:rsidRDefault="00191A04" w:rsidP="0019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sz w:val="24"/>
          <w:szCs w:val="24"/>
        </w:rPr>
        <w:t>Дети на дороге. Правила дорожного движения в играх и упражнениях</w:t>
      </w:r>
      <w:proofErr w:type="gramStart"/>
      <w:r w:rsidRPr="000712B2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712B2">
        <w:rPr>
          <w:rFonts w:ascii="Times New Roman" w:hAnsi="Times New Roman" w:cs="Times New Roman"/>
          <w:sz w:val="24"/>
          <w:szCs w:val="24"/>
        </w:rPr>
        <w:t>од ред. Л. Б. Баряевой, Н. Н. Яковлевой. – СПб</w:t>
      </w:r>
      <w:proofErr w:type="gramStart"/>
      <w:r w:rsidRPr="000712B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712B2">
        <w:rPr>
          <w:rFonts w:ascii="Times New Roman" w:hAnsi="Times New Roman" w:cs="Times New Roman"/>
          <w:sz w:val="24"/>
          <w:szCs w:val="24"/>
        </w:rPr>
        <w:t xml:space="preserve">ЦДК проф. Л. Б. Баряевой, 2008. </w:t>
      </w:r>
    </w:p>
    <w:p w:rsidR="00191A04" w:rsidRPr="000712B2" w:rsidRDefault="00191A04" w:rsidP="0019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2B2">
        <w:rPr>
          <w:rFonts w:ascii="Times New Roman" w:hAnsi="Times New Roman" w:cs="Times New Roman"/>
          <w:sz w:val="24"/>
          <w:szCs w:val="24"/>
        </w:rPr>
        <w:t xml:space="preserve">Детство без пожаров. Правила пожарной безопасности в играх и упражнениях: Учебно-методическое пособие / Под </w:t>
      </w:r>
      <w:proofErr w:type="spellStart"/>
      <w:r w:rsidRPr="000712B2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0712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12B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0712B2">
        <w:rPr>
          <w:rFonts w:ascii="Times New Roman" w:hAnsi="Times New Roman" w:cs="Times New Roman"/>
          <w:sz w:val="24"/>
          <w:szCs w:val="24"/>
        </w:rPr>
        <w:t xml:space="preserve">. В. В. Груздева, С. В. Николаева, С. В. </w:t>
      </w:r>
      <w:proofErr w:type="spellStart"/>
      <w:r w:rsidRPr="000712B2">
        <w:rPr>
          <w:rFonts w:ascii="Times New Roman" w:hAnsi="Times New Roman" w:cs="Times New Roman"/>
          <w:sz w:val="24"/>
          <w:szCs w:val="24"/>
        </w:rPr>
        <w:t>Жолована</w:t>
      </w:r>
      <w:proofErr w:type="spellEnd"/>
      <w:r w:rsidRPr="000712B2">
        <w:rPr>
          <w:rFonts w:ascii="Times New Roman" w:hAnsi="Times New Roman" w:cs="Times New Roman"/>
          <w:sz w:val="24"/>
          <w:szCs w:val="24"/>
        </w:rPr>
        <w:t xml:space="preserve">. – СПб.: ЦДК проф. Л. Б. Баряевой, 2010.- 320 </w:t>
      </w:r>
      <w:proofErr w:type="gramStart"/>
      <w:r w:rsidRPr="000712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12B2">
        <w:rPr>
          <w:rFonts w:ascii="Times New Roman" w:hAnsi="Times New Roman" w:cs="Times New Roman"/>
          <w:sz w:val="24"/>
          <w:szCs w:val="24"/>
        </w:rPr>
        <w:t>.</w:t>
      </w:r>
    </w:p>
    <w:p w:rsidR="00191A04" w:rsidRPr="000712B2" w:rsidRDefault="00191A04" w:rsidP="00191A0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2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Комплект рабочих тетрадей "</w:t>
      </w:r>
      <w:proofErr w:type="gramStart"/>
      <w:r w:rsidRPr="000712B2">
        <w:rPr>
          <w:rFonts w:ascii="Times New Roman" w:hAnsi="Times New Roman" w:cs="Times New Roman"/>
          <w:color w:val="000000"/>
          <w:sz w:val="24"/>
          <w:szCs w:val="24"/>
        </w:rPr>
        <w:t>Я-говорю</w:t>
      </w:r>
      <w:proofErr w:type="gramEnd"/>
      <w:r w:rsidRPr="000712B2">
        <w:rPr>
          <w:rFonts w:ascii="Times New Roman" w:hAnsi="Times New Roman" w:cs="Times New Roman"/>
          <w:color w:val="000000"/>
          <w:sz w:val="24"/>
          <w:szCs w:val="24"/>
        </w:rPr>
        <w:t>!" под редакцией Л. Б. Баряевой, Е. Т. Логиновой, Л. В. Лопатиной (из серии "Ребенок в семье", "Ребенок и его игрушки", "Ребенок в школе", "Ребенок и его дом").</w:t>
      </w:r>
    </w:p>
    <w:p w:rsidR="00191A04" w:rsidRPr="000712B2" w:rsidRDefault="00191A04" w:rsidP="00191A0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A04" w:rsidRPr="000712B2" w:rsidRDefault="00191A04" w:rsidP="00191A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2B2">
        <w:rPr>
          <w:rFonts w:ascii="Times New Roman" w:hAnsi="Times New Roman" w:cs="Times New Roman"/>
          <w:b/>
          <w:sz w:val="24"/>
          <w:szCs w:val="24"/>
        </w:rPr>
        <w:t xml:space="preserve">Материально – техническое обеспечение </w:t>
      </w:r>
    </w:p>
    <w:p w:rsidR="00191A04" w:rsidRPr="000712B2" w:rsidRDefault="00191A04" w:rsidP="00191A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2B2">
        <w:rPr>
          <w:rFonts w:ascii="Times New Roman" w:hAnsi="Times New Roman" w:cs="Times New Roman"/>
          <w:sz w:val="24"/>
          <w:szCs w:val="24"/>
        </w:rPr>
        <w:t xml:space="preserve">Библиотечный фонд (книгопечатная продукция): </w:t>
      </w:r>
      <w:r w:rsidRPr="000712B2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учебно-методические комплекты (программы, учебник, рабочие тетради), методические пособия для учителя.</w:t>
      </w:r>
    </w:p>
    <w:p w:rsidR="00191A04" w:rsidRPr="000712B2" w:rsidRDefault="00191A04" w:rsidP="00191A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2B2">
        <w:rPr>
          <w:rFonts w:ascii="Times New Roman" w:hAnsi="Times New Roman" w:cs="Times New Roman"/>
          <w:sz w:val="24"/>
          <w:szCs w:val="24"/>
        </w:rPr>
        <w:t xml:space="preserve">Печатные пособия: </w:t>
      </w:r>
      <w:r w:rsidRPr="00071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плакаты по основным темам по предмету «Окружающий социальный мир», </w:t>
      </w:r>
      <w:r w:rsidRPr="000712B2">
        <w:rPr>
          <w:rFonts w:ascii="Times New Roman" w:hAnsi="Times New Roman" w:cs="Times New Roman"/>
          <w:color w:val="000000"/>
          <w:sz w:val="24"/>
          <w:szCs w:val="24"/>
        </w:rPr>
        <w:t>тетради – раскраски с различными объектами окружающего социального мира.</w:t>
      </w:r>
    </w:p>
    <w:p w:rsidR="00191A04" w:rsidRPr="000712B2" w:rsidRDefault="00191A04" w:rsidP="00191A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2B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:rsidR="00191A04" w:rsidRPr="000712B2" w:rsidRDefault="00191A04" w:rsidP="00191A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2B2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обучения, видеофильмы по предмету, аудиозапись в соответствии с содержанием обучения.</w:t>
      </w:r>
    </w:p>
    <w:p w:rsidR="00191A04" w:rsidRPr="000712B2" w:rsidRDefault="00191A04" w:rsidP="00191A0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 – практическое оборудование: </w:t>
      </w:r>
      <w:r w:rsidRPr="000712B2">
        <w:rPr>
          <w:rFonts w:ascii="Times New Roman" w:hAnsi="Times New Roman" w:cs="Times New Roman"/>
          <w:color w:val="000000"/>
          <w:sz w:val="24"/>
          <w:szCs w:val="24"/>
        </w:rPr>
        <w:t>натуральные объекты (игрушки, одежда)</w:t>
      </w:r>
      <w:proofErr w:type="gramStart"/>
      <w:r w:rsidRPr="000712B2">
        <w:rPr>
          <w:rFonts w:ascii="Times New Roman" w:hAnsi="Times New Roman" w:cs="Times New Roman"/>
          <w:color w:val="000000"/>
          <w:sz w:val="24"/>
          <w:szCs w:val="24"/>
        </w:rPr>
        <w:t>,м</w:t>
      </w:r>
      <w:proofErr w:type="gramEnd"/>
      <w:r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уляжи, макеты, детские наборы посуды, предметы быта;дидактические игры: </w:t>
      </w:r>
    </w:p>
    <w:p w:rsidR="00191A04" w:rsidRPr="00BA6A8D" w:rsidRDefault="00191A04" w:rsidP="00E86676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12B2">
        <w:rPr>
          <w:rFonts w:ascii="Times New Roman" w:hAnsi="Times New Roman" w:cs="Times New Roman"/>
          <w:color w:val="000000"/>
          <w:sz w:val="24"/>
          <w:szCs w:val="24"/>
        </w:rPr>
        <w:t>« Одежда», «Лото – профессий», «</w:t>
      </w:r>
      <w:proofErr w:type="spellStart"/>
      <w:r w:rsidRPr="000712B2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DD6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12B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профессий», «Транспорт»; </w:t>
      </w:r>
      <w:r w:rsidR="00E86676">
        <w:rPr>
          <w:rFonts w:ascii="Times New Roman" w:hAnsi="Times New Roman" w:cs="Times New Roman"/>
          <w:color w:val="000000"/>
          <w:sz w:val="24"/>
          <w:szCs w:val="24"/>
        </w:rPr>
        <w:t xml:space="preserve">детские наборы </w:t>
      </w:r>
      <w:r>
        <w:rPr>
          <w:rFonts w:ascii="Times New Roman" w:hAnsi="Times New Roman" w:cs="Times New Roman"/>
          <w:color w:val="000000"/>
          <w:sz w:val="24"/>
          <w:szCs w:val="24"/>
        </w:rPr>
        <w:t>«Больница»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Магазин»</w:t>
      </w:r>
    </w:p>
    <w:p w:rsidR="00191A04" w:rsidRDefault="00191A04" w:rsidP="00191A04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2B2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="00E86676">
        <w:rPr>
          <w:rFonts w:ascii="Times New Roman" w:hAnsi="Times New Roman" w:cs="Times New Roman"/>
          <w:b/>
          <w:bCs/>
          <w:sz w:val="24"/>
          <w:szCs w:val="24"/>
        </w:rPr>
        <w:t xml:space="preserve"> тем</w:t>
      </w:r>
      <w:r w:rsidRPr="000712B2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663"/>
        <w:gridCol w:w="1843"/>
        <w:gridCol w:w="1682"/>
        <w:gridCol w:w="2408"/>
        <w:gridCol w:w="27"/>
        <w:gridCol w:w="1948"/>
      </w:tblGrid>
      <w:tr w:rsidR="00E95FAB" w:rsidTr="00DD6B89">
        <w:trPr>
          <w:trHeight w:val="405"/>
        </w:trPr>
        <w:tc>
          <w:tcPr>
            <w:tcW w:w="1525" w:type="dxa"/>
            <w:vMerge w:val="restart"/>
            <w:tcBorders>
              <w:right w:val="single" w:sz="4" w:space="0" w:color="auto"/>
            </w:tcBorders>
          </w:tcPr>
          <w:p w:rsidR="00DD6B89" w:rsidRDefault="00DD6B89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DD6B89" w:rsidRPr="00DD6B89" w:rsidRDefault="00DD6B89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D6B89" w:rsidRDefault="00DD6B89" w:rsidP="00DD6B89">
            <w:pPr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6B89" w:rsidRPr="00DD6B89" w:rsidRDefault="00DD6B89" w:rsidP="00DD6B89">
            <w:pPr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D0B" w:rsidTr="00DD6B89">
        <w:trPr>
          <w:trHeight w:val="420"/>
        </w:trPr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DD6B89" w:rsidRDefault="00DD6B89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9" w:rsidRPr="00DD6B89" w:rsidRDefault="00DD6B89" w:rsidP="00DD6B89">
            <w:pPr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9" w:rsidRPr="00DD6B89" w:rsidRDefault="00DD6B89" w:rsidP="00DD6B89">
            <w:pPr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B89" w:rsidRPr="00DD6B89" w:rsidRDefault="00DD6B89" w:rsidP="00DD6B89">
            <w:pPr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</w:tcPr>
          <w:p w:rsidR="00DD6B89" w:rsidRPr="00DD6B89" w:rsidRDefault="00DD6B89" w:rsidP="00DD6B89">
            <w:pPr>
              <w:ind w:right="-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8-е, 9-е классы</w:t>
            </w:r>
          </w:p>
        </w:tc>
      </w:tr>
      <w:tr w:rsidR="00FA1D0B" w:rsidTr="00DD6B89">
        <w:tc>
          <w:tcPr>
            <w:tcW w:w="1525" w:type="dxa"/>
          </w:tcPr>
          <w:p w:rsidR="00DD6B89" w:rsidRPr="00DD6B89" w:rsidRDefault="00DD6B89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«Школа»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DD6B89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и различение участков территории, знание их назначения.</w:t>
            </w:r>
          </w:p>
          <w:p w:rsidR="00CE2604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поведения.</w:t>
            </w:r>
          </w:p>
          <w:p w:rsidR="00CE2604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зон класса.</w:t>
            </w:r>
          </w:p>
          <w:p w:rsidR="00CE2604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1951" w:type="dxa"/>
            <w:tcBorders>
              <w:left w:val="single" w:sz="4" w:space="0" w:color="auto"/>
            </w:tcBorders>
          </w:tcPr>
          <w:p w:rsidR="00CE2604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работников школы (учитель, библиотекарь, уборщица).</w:t>
            </w:r>
          </w:p>
          <w:p w:rsidR="00DD6B89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профессии и деятельности. </w:t>
            </w:r>
          </w:p>
        </w:tc>
        <w:tc>
          <w:tcPr>
            <w:tcW w:w="1914" w:type="dxa"/>
          </w:tcPr>
          <w:p w:rsidR="00DD6B89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школьных принадлежностей, их назначение.</w:t>
            </w:r>
          </w:p>
        </w:tc>
        <w:tc>
          <w:tcPr>
            <w:tcW w:w="1916" w:type="dxa"/>
            <w:gridSpan w:val="2"/>
          </w:tcPr>
          <w:p w:rsidR="00DD6B89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форма. Я – член коллектива. Положительные качества человека. Способы проявления дружеских отношений.</w:t>
            </w:r>
          </w:p>
        </w:tc>
      </w:tr>
      <w:tr w:rsidR="00FA1D0B" w:rsidTr="00DD6B89">
        <w:tc>
          <w:tcPr>
            <w:tcW w:w="1525" w:type="dxa"/>
          </w:tcPr>
          <w:p w:rsidR="00DD6B89" w:rsidRPr="00CE2604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«Квартира, дом, двор»</w:t>
            </w:r>
          </w:p>
        </w:tc>
        <w:tc>
          <w:tcPr>
            <w:tcW w:w="2265" w:type="dxa"/>
          </w:tcPr>
          <w:p w:rsidR="00DD6B89" w:rsidRDefault="00CE2604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частей дома</w:t>
            </w:r>
            <w:r w:rsidR="006A0808">
              <w:rPr>
                <w:rFonts w:ascii="Times New Roman" w:hAnsi="Times New Roman" w:cs="Times New Roman"/>
                <w:sz w:val="24"/>
                <w:szCs w:val="24"/>
              </w:rPr>
              <w:t xml:space="preserve"> и типов домов</w:t>
            </w:r>
            <w:r w:rsidR="006A7F37">
              <w:rPr>
                <w:rFonts w:ascii="Times New Roman" w:hAnsi="Times New Roman" w:cs="Times New Roman"/>
                <w:sz w:val="24"/>
                <w:szCs w:val="24"/>
              </w:rPr>
              <w:t xml:space="preserve"> (одноэтажный и многоэтажный).</w:t>
            </w:r>
          </w:p>
        </w:tc>
        <w:tc>
          <w:tcPr>
            <w:tcW w:w="1951" w:type="dxa"/>
          </w:tcPr>
          <w:p w:rsidR="00DD6B89" w:rsidRDefault="006A7F37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домов (квартира, частный дом, коттедж).</w:t>
            </w:r>
          </w:p>
        </w:tc>
        <w:tc>
          <w:tcPr>
            <w:tcW w:w="1914" w:type="dxa"/>
          </w:tcPr>
          <w:p w:rsidR="00DD6B89" w:rsidRDefault="006A7F37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 и их назначение (детская, спальня, гостиная, санузел, кухня). Безопасность.</w:t>
            </w:r>
          </w:p>
        </w:tc>
        <w:tc>
          <w:tcPr>
            <w:tcW w:w="1916" w:type="dxa"/>
            <w:gridSpan w:val="2"/>
          </w:tcPr>
          <w:p w:rsidR="00DD6B89" w:rsidRDefault="006A7F37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Благоустроенное и неблагоустроенное жильё. Предметы коммуникаций: вода, тепло, канализация. </w:t>
            </w:r>
          </w:p>
        </w:tc>
      </w:tr>
      <w:tr w:rsidR="00FA1D0B" w:rsidTr="00DD6B89">
        <w:tc>
          <w:tcPr>
            <w:tcW w:w="1525" w:type="dxa"/>
          </w:tcPr>
          <w:p w:rsidR="00DD6B89" w:rsidRPr="006A7F37" w:rsidRDefault="006A7F37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«Предметы быта» </w:t>
            </w:r>
          </w:p>
        </w:tc>
        <w:tc>
          <w:tcPr>
            <w:tcW w:w="2265" w:type="dxa"/>
          </w:tcPr>
          <w:p w:rsidR="006A7F37" w:rsidRDefault="006A7F37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D6B89" w:rsidRDefault="006A7F37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электрические приборы (микроволновая печь, чайник, плита,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холодильник): назначение, т/б.</w:t>
            </w:r>
            <w:proofErr w:type="gramEnd"/>
          </w:p>
        </w:tc>
        <w:tc>
          <w:tcPr>
            <w:tcW w:w="1914" w:type="dxa"/>
          </w:tcPr>
          <w:p w:rsidR="00DD6B89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Мебель: различение по назначению.</w:t>
            </w:r>
          </w:p>
        </w:tc>
        <w:tc>
          <w:tcPr>
            <w:tcW w:w="1916" w:type="dxa"/>
            <w:gridSpan w:val="2"/>
          </w:tcPr>
          <w:p w:rsidR="00DD6B89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и кухонная посуда: различие и назначение.</w:t>
            </w:r>
          </w:p>
          <w:p w:rsidR="00342A66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интерьера,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D0B" w:rsidTr="00DD6B89">
        <w:tc>
          <w:tcPr>
            <w:tcW w:w="1525" w:type="dxa"/>
          </w:tcPr>
          <w:p w:rsidR="00DD6B89" w:rsidRPr="00342A66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«Продукты питания»</w:t>
            </w:r>
          </w:p>
        </w:tc>
        <w:tc>
          <w:tcPr>
            <w:tcW w:w="2265" w:type="dxa"/>
          </w:tcPr>
          <w:p w:rsidR="00DD6B89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Напитки: внешний вид, вкус, упаковка. Полезные и вредные напитки.</w:t>
            </w:r>
          </w:p>
        </w:tc>
        <w:tc>
          <w:tcPr>
            <w:tcW w:w="1951" w:type="dxa"/>
          </w:tcPr>
          <w:p w:rsidR="00DD6B89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продукты: полезность, упаковка, правила хранения.</w:t>
            </w:r>
          </w:p>
        </w:tc>
        <w:tc>
          <w:tcPr>
            <w:tcW w:w="1914" w:type="dxa"/>
          </w:tcPr>
          <w:p w:rsidR="00DD6B89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Мясные продукты: правила обработки и хранения.</w:t>
            </w:r>
          </w:p>
        </w:tc>
        <w:tc>
          <w:tcPr>
            <w:tcW w:w="1916" w:type="dxa"/>
            <w:gridSpan w:val="2"/>
          </w:tcPr>
          <w:p w:rsidR="00DD6B89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Хлебобулочные, кондитерские, макаронные изделия: правила обработки и хранения. Крупы и бобовые продукты: правила обработки и хранения. Консервный нож.</w:t>
            </w:r>
          </w:p>
        </w:tc>
      </w:tr>
      <w:tr w:rsidR="00FA1D0B" w:rsidTr="00DD6B89">
        <w:tc>
          <w:tcPr>
            <w:tcW w:w="1525" w:type="dxa"/>
          </w:tcPr>
          <w:p w:rsidR="00DD6B89" w:rsidRPr="00342A66" w:rsidRDefault="00342A66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и материалы, изготовленные человеком</w:t>
            </w:r>
            <w:r w:rsidR="00FA1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265" w:type="dxa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Бумага: свойства, виды, предметы и инструменты для обработки.</w:t>
            </w:r>
          </w:p>
        </w:tc>
        <w:tc>
          <w:tcPr>
            <w:tcW w:w="1951" w:type="dxa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Дерево: свойства, виды, предметы и инструменты для обработки. </w:t>
            </w:r>
          </w:p>
        </w:tc>
        <w:tc>
          <w:tcPr>
            <w:tcW w:w="1914" w:type="dxa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Стекло: свойства, виды, предметы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gridSpan w:val="2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Резина, ткань: свойства, виды, предметы и инструменты для обработки. Классификация обуви и одежды по сезону.</w:t>
            </w:r>
          </w:p>
        </w:tc>
      </w:tr>
      <w:tr w:rsidR="00FA1D0B" w:rsidTr="00DD6B89">
        <w:tc>
          <w:tcPr>
            <w:tcW w:w="1525" w:type="dxa"/>
          </w:tcPr>
          <w:p w:rsidR="00DD6B89" w:rsidRPr="00FA1D0B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«Город» </w:t>
            </w:r>
          </w:p>
        </w:tc>
        <w:tc>
          <w:tcPr>
            <w:tcW w:w="2265" w:type="dxa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культурного назначени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театр, кинотеатр, цирк): профессии, правила поведения.</w:t>
            </w:r>
          </w:p>
        </w:tc>
        <w:tc>
          <w:tcPr>
            <w:tcW w:w="1951" w:type="dxa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медицинских учреждений (поликлиника, больница): назначение, врачи-специалисты.</w:t>
            </w:r>
          </w:p>
        </w:tc>
        <w:tc>
          <w:tcPr>
            <w:tcW w:w="1914" w:type="dxa"/>
          </w:tcPr>
          <w:p w:rsidR="00DD6B89" w:rsidRDefault="00FA1D0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бытовых учреждений (парикмахерская): назначение, профессии.</w:t>
            </w:r>
          </w:p>
        </w:tc>
        <w:tc>
          <w:tcPr>
            <w:tcW w:w="1916" w:type="dxa"/>
            <w:gridSpan w:val="2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торговли (магазины): виды, профессии.</w:t>
            </w:r>
          </w:p>
          <w:p w:rsidR="009F6A31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(почта): назначение, профессии.</w:t>
            </w:r>
          </w:p>
        </w:tc>
      </w:tr>
      <w:tr w:rsidR="00FA1D0B" w:rsidTr="00DD6B89">
        <w:tc>
          <w:tcPr>
            <w:tcW w:w="1525" w:type="dxa"/>
          </w:tcPr>
          <w:p w:rsidR="00DD6B89" w:rsidRPr="009F6A31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</w:tc>
        <w:tc>
          <w:tcPr>
            <w:tcW w:w="2265" w:type="dxa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транспорт: назначение, правила поведения.</w:t>
            </w:r>
          </w:p>
        </w:tc>
        <w:tc>
          <w:tcPr>
            <w:tcW w:w="1951" w:type="dxa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транспорт, назначение. Профессии человека автомобильного транспорта.</w:t>
            </w:r>
          </w:p>
        </w:tc>
        <w:tc>
          <w:tcPr>
            <w:tcW w:w="1914" w:type="dxa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транспорт: назначение и профессии.</w:t>
            </w:r>
          </w:p>
        </w:tc>
        <w:tc>
          <w:tcPr>
            <w:tcW w:w="1916" w:type="dxa"/>
            <w:gridSpan w:val="2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транспорт: составные части, профессии.</w:t>
            </w:r>
          </w:p>
          <w:p w:rsidR="009F6A31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транспорт: составные части, профессии.</w:t>
            </w:r>
          </w:p>
        </w:tc>
      </w:tr>
      <w:tr w:rsidR="00FA1D0B" w:rsidTr="00DD6B89">
        <w:tc>
          <w:tcPr>
            <w:tcW w:w="1525" w:type="dxa"/>
          </w:tcPr>
          <w:p w:rsidR="00DD6B89" w:rsidRPr="009F6A31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31">
              <w:rPr>
                <w:rFonts w:ascii="Times New Roman" w:hAnsi="Times New Roman" w:cs="Times New Roman"/>
                <w:b/>
                <w:sz w:val="24"/>
                <w:szCs w:val="24"/>
              </w:rPr>
              <w:t>«Обычаи, традиции»</w:t>
            </w:r>
          </w:p>
        </w:tc>
        <w:tc>
          <w:tcPr>
            <w:tcW w:w="2265" w:type="dxa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традиции: День Знаний, День учителя.</w:t>
            </w:r>
          </w:p>
        </w:tc>
        <w:tc>
          <w:tcPr>
            <w:tcW w:w="1951" w:type="dxa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год: украшения, поздравления, способы празднования.</w:t>
            </w:r>
          </w:p>
        </w:tc>
        <w:tc>
          <w:tcPr>
            <w:tcW w:w="1914" w:type="dxa"/>
          </w:tcPr>
          <w:p w:rsidR="00DD6B89" w:rsidRDefault="009F6A31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Марта: способы поздравления.</w:t>
            </w:r>
          </w:p>
        </w:tc>
        <w:tc>
          <w:tcPr>
            <w:tcW w:w="1916" w:type="dxa"/>
            <w:gridSpan w:val="2"/>
          </w:tcPr>
          <w:p w:rsidR="00DD6B89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Масленица, Пасха: атрибуты.</w:t>
            </w:r>
          </w:p>
          <w:p w:rsidR="00E95FAB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февраля, День победы: способы поздравления.</w:t>
            </w:r>
          </w:p>
        </w:tc>
      </w:tr>
      <w:tr w:rsidR="00FA1D0B" w:rsidTr="00DD6B89">
        <w:tc>
          <w:tcPr>
            <w:tcW w:w="1525" w:type="dxa"/>
          </w:tcPr>
          <w:p w:rsidR="00DD6B89" w:rsidRPr="00E95FAB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FAB">
              <w:rPr>
                <w:rFonts w:ascii="Times New Roman" w:hAnsi="Times New Roman" w:cs="Times New Roman"/>
                <w:b/>
                <w:sz w:val="24"/>
                <w:szCs w:val="24"/>
              </w:rPr>
              <w:t>«Страна»</w:t>
            </w:r>
          </w:p>
        </w:tc>
        <w:tc>
          <w:tcPr>
            <w:tcW w:w="2265" w:type="dxa"/>
          </w:tcPr>
          <w:p w:rsidR="00DD6B89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 – город Канск: название, адрес проживания, памятные места.</w:t>
            </w:r>
          </w:p>
        </w:tc>
        <w:tc>
          <w:tcPr>
            <w:tcW w:w="1951" w:type="dxa"/>
          </w:tcPr>
          <w:p w:rsidR="00DD6B89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Страна: название, столица.</w:t>
            </w:r>
          </w:p>
        </w:tc>
        <w:tc>
          <w:tcPr>
            <w:tcW w:w="1914" w:type="dxa"/>
          </w:tcPr>
          <w:p w:rsidR="00DD6B89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достопримечательности столицы.</w:t>
            </w:r>
          </w:p>
        </w:tc>
        <w:tc>
          <w:tcPr>
            <w:tcW w:w="1916" w:type="dxa"/>
            <w:gridSpan w:val="2"/>
          </w:tcPr>
          <w:p w:rsidR="00DD6B89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символика: гимн, герб, флаг.</w:t>
            </w:r>
          </w:p>
          <w:p w:rsidR="00E95FAB" w:rsidRDefault="00E95FAB" w:rsidP="00DD6B89">
            <w:pPr>
              <w:ind w:righ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 России.</w:t>
            </w:r>
          </w:p>
        </w:tc>
      </w:tr>
    </w:tbl>
    <w:p w:rsidR="00DD6B89" w:rsidRDefault="00DD6B89" w:rsidP="00DD6B89">
      <w:pPr>
        <w:spacing w:after="0"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</w:p>
    <w:p w:rsidR="00E95FAB" w:rsidRDefault="00267C2F" w:rsidP="00E95FAB">
      <w:pPr>
        <w:spacing w:after="0" w:line="240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D01B91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5  </w:t>
      </w:r>
      <w:r w:rsidR="00E95FAB" w:rsidRPr="00267C2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page" w:tblpX="126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9"/>
        <w:gridCol w:w="5515"/>
        <w:gridCol w:w="2877"/>
      </w:tblGrid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Квартира, дом, двор.</w:t>
            </w:r>
          </w:p>
        </w:tc>
        <w:tc>
          <w:tcPr>
            <w:tcW w:w="2877" w:type="dxa"/>
          </w:tcPr>
          <w:p w:rsidR="00267C2F" w:rsidRPr="000712B2" w:rsidRDefault="00D60B3C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Продукты питания.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быта.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Школа.</w:t>
            </w:r>
          </w:p>
        </w:tc>
        <w:tc>
          <w:tcPr>
            <w:tcW w:w="2877" w:type="dxa"/>
          </w:tcPr>
          <w:p w:rsidR="00267C2F" w:rsidRPr="000712B2" w:rsidRDefault="00D60B3C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67C2F">
              <w:rPr>
                <w:color w:val="000000"/>
                <w:sz w:val="24"/>
                <w:szCs w:val="24"/>
              </w:rPr>
              <w:t>6</w:t>
            </w: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Город. </w:t>
            </w:r>
          </w:p>
        </w:tc>
        <w:tc>
          <w:tcPr>
            <w:tcW w:w="2877" w:type="dxa"/>
          </w:tcPr>
          <w:p w:rsidR="00267C2F" w:rsidRPr="000712B2" w:rsidRDefault="00D60B3C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Транспорт. 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60B3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Страна.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67C2F" w:rsidRPr="000712B2" w:rsidTr="00D60B3C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Традиции, обычаи. </w:t>
            </w:r>
          </w:p>
        </w:tc>
        <w:tc>
          <w:tcPr>
            <w:tcW w:w="2877" w:type="dxa"/>
          </w:tcPr>
          <w:p w:rsidR="00267C2F" w:rsidRPr="000712B2" w:rsidRDefault="00D60B3C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67C2F" w:rsidRPr="000712B2" w:rsidTr="00D60B3C">
        <w:tc>
          <w:tcPr>
            <w:tcW w:w="9571" w:type="dxa"/>
            <w:gridSpan w:val="3"/>
          </w:tcPr>
          <w:p w:rsidR="00267C2F" w:rsidRPr="000712B2" w:rsidRDefault="00267C2F" w:rsidP="00762E13">
            <w:pPr>
              <w:pStyle w:val="1"/>
              <w:ind w:left="0"/>
              <w:jc w:val="right"/>
              <w:rPr>
                <w:color w:val="000000"/>
                <w:sz w:val="24"/>
                <w:szCs w:val="24"/>
                <w:highlight w:val="darkGray"/>
              </w:rPr>
            </w:pPr>
            <w:r w:rsidRPr="000712B2">
              <w:rPr>
                <w:color w:val="000000"/>
                <w:sz w:val="24"/>
                <w:szCs w:val="24"/>
              </w:rPr>
              <w:t>Итого:68 часов</w:t>
            </w:r>
          </w:p>
        </w:tc>
      </w:tr>
    </w:tbl>
    <w:p w:rsidR="00267C2F" w:rsidRPr="00267C2F" w:rsidRDefault="00267C2F" w:rsidP="00267C2F">
      <w:pPr>
        <w:spacing w:after="0" w:line="240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A04" w:rsidRPr="00267C2F" w:rsidRDefault="00191A04" w:rsidP="00191A04">
      <w:pPr>
        <w:pStyle w:val="TableParagraph"/>
        <w:rPr>
          <w:b/>
          <w:sz w:val="24"/>
          <w:szCs w:val="24"/>
          <w:shd w:val="clear" w:color="auto" w:fill="FFFFFF"/>
          <w:lang w:val="ru-RU"/>
        </w:rPr>
      </w:pPr>
    </w:p>
    <w:p w:rsidR="00191A04" w:rsidRPr="000712B2" w:rsidRDefault="00191A04" w:rsidP="00267C2F">
      <w:pPr>
        <w:pStyle w:val="1"/>
        <w:jc w:val="center"/>
        <w:rPr>
          <w:b/>
          <w:color w:val="000000"/>
          <w:sz w:val="24"/>
          <w:szCs w:val="24"/>
        </w:rPr>
      </w:pPr>
      <w:r w:rsidRPr="000712B2">
        <w:rPr>
          <w:b/>
          <w:color w:val="000000"/>
          <w:sz w:val="24"/>
          <w:szCs w:val="24"/>
        </w:rPr>
        <w:t>Тематическое планирование</w:t>
      </w:r>
      <w:r w:rsidR="00D01B91">
        <w:rPr>
          <w:b/>
          <w:color w:val="000000"/>
          <w:sz w:val="24"/>
          <w:szCs w:val="24"/>
        </w:rPr>
        <w:t xml:space="preserve"> 6 </w:t>
      </w:r>
      <w:r w:rsidR="007308B9">
        <w:rPr>
          <w:b/>
          <w:color w:val="000000"/>
          <w:sz w:val="24"/>
          <w:szCs w:val="24"/>
        </w:rPr>
        <w:t xml:space="preserve"> класс</w:t>
      </w:r>
    </w:p>
    <w:p w:rsidR="00191A04" w:rsidRPr="000712B2" w:rsidRDefault="00267C2F" w:rsidP="00267C2F">
      <w:pPr>
        <w:pStyle w:val="1"/>
        <w:tabs>
          <w:tab w:val="left" w:pos="55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pPr w:leftFromText="180" w:rightFromText="180" w:vertAnchor="text" w:horzAnchor="page" w:tblpX="126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9"/>
        <w:gridCol w:w="5515"/>
        <w:gridCol w:w="2877"/>
      </w:tblGrid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896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Квартира, дом, двор.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Продукты питания.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быта.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Школа.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Город. 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Транспорт. 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Страна.</w:t>
            </w:r>
          </w:p>
        </w:tc>
        <w:tc>
          <w:tcPr>
            <w:tcW w:w="2896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191A04" w:rsidRPr="000712B2" w:rsidTr="006F357A">
        <w:tc>
          <w:tcPr>
            <w:tcW w:w="1188" w:type="dxa"/>
          </w:tcPr>
          <w:p w:rsidR="00191A04" w:rsidRPr="000712B2" w:rsidRDefault="00191A04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191A04" w:rsidRPr="000712B2" w:rsidRDefault="00191A04" w:rsidP="006F3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Традиции, обычаи. </w:t>
            </w:r>
          </w:p>
        </w:tc>
        <w:tc>
          <w:tcPr>
            <w:tcW w:w="2896" w:type="dxa"/>
          </w:tcPr>
          <w:p w:rsidR="00191A04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660AA" w:rsidRPr="000712B2" w:rsidTr="006F357A">
        <w:tc>
          <w:tcPr>
            <w:tcW w:w="1188" w:type="dxa"/>
          </w:tcPr>
          <w:p w:rsidR="006660AA" w:rsidRPr="000712B2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</w:tcPr>
          <w:p w:rsidR="006660AA" w:rsidRPr="000712B2" w:rsidRDefault="006660AA" w:rsidP="006F35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2896" w:type="dxa"/>
          </w:tcPr>
          <w:p w:rsidR="006660AA" w:rsidRDefault="006660AA" w:rsidP="006F357A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91A04" w:rsidRPr="000712B2" w:rsidTr="006F357A">
        <w:tc>
          <w:tcPr>
            <w:tcW w:w="9648" w:type="dxa"/>
            <w:gridSpan w:val="3"/>
          </w:tcPr>
          <w:p w:rsidR="00191A04" w:rsidRPr="000712B2" w:rsidRDefault="00191A04" w:rsidP="006F357A">
            <w:pPr>
              <w:pStyle w:val="1"/>
              <w:ind w:left="0"/>
              <w:jc w:val="right"/>
              <w:rPr>
                <w:color w:val="000000"/>
                <w:sz w:val="24"/>
                <w:szCs w:val="24"/>
                <w:highlight w:val="darkGray"/>
              </w:rPr>
            </w:pPr>
            <w:r w:rsidRPr="000712B2">
              <w:rPr>
                <w:color w:val="000000"/>
                <w:sz w:val="24"/>
                <w:szCs w:val="24"/>
              </w:rPr>
              <w:t>Итого:68 часов</w:t>
            </w:r>
          </w:p>
        </w:tc>
      </w:tr>
    </w:tbl>
    <w:p w:rsidR="00191A04" w:rsidRPr="000712B2" w:rsidRDefault="00191A04" w:rsidP="00191A04">
      <w:pPr>
        <w:pStyle w:val="TableParagraph"/>
        <w:rPr>
          <w:sz w:val="24"/>
          <w:szCs w:val="24"/>
          <w:shd w:val="clear" w:color="auto" w:fill="FFFFFF"/>
          <w:lang w:val="ru-RU"/>
        </w:rPr>
      </w:pPr>
    </w:p>
    <w:p w:rsidR="007308B9" w:rsidRPr="000712B2" w:rsidRDefault="007308B9" w:rsidP="007308B9">
      <w:pPr>
        <w:pStyle w:val="1"/>
        <w:jc w:val="center"/>
        <w:rPr>
          <w:b/>
          <w:color w:val="000000"/>
          <w:sz w:val="24"/>
          <w:szCs w:val="24"/>
        </w:rPr>
      </w:pPr>
      <w:r w:rsidRPr="000712B2">
        <w:rPr>
          <w:b/>
          <w:color w:val="000000"/>
          <w:sz w:val="24"/>
          <w:szCs w:val="24"/>
        </w:rPr>
        <w:t>Тематическое планирование</w:t>
      </w:r>
      <w:r w:rsidR="00D01B91">
        <w:rPr>
          <w:b/>
          <w:color w:val="000000"/>
          <w:sz w:val="24"/>
          <w:szCs w:val="24"/>
        </w:rPr>
        <w:t xml:space="preserve"> 7 </w:t>
      </w:r>
      <w:r w:rsidR="00267C2F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класс</w:t>
      </w:r>
      <w:bookmarkStart w:id="0" w:name="_GoBack"/>
      <w:bookmarkEnd w:id="0"/>
    </w:p>
    <w:p w:rsidR="007308B9" w:rsidRPr="000712B2" w:rsidRDefault="007308B9" w:rsidP="007308B9">
      <w:pPr>
        <w:pStyle w:val="1"/>
        <w:jc w:val="center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6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9"/>
        <w:gridCol w:w="5515"/>
        <w:gridCol w:w="2877"/>
      </w:tblGrid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896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Квартира, дом, двор.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Продукты питания.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быта.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Школа.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Город. 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Транспорт. </w:t>
            </w:r>
          </w:p>
        </w:tc>
        <w:tc>
          <w:tcPr>
            <w:tcW w:w="2896" w:type="dxa"/>
          </w:tcPr>
          <w:p w:rsidR="007308B9" w:rsidRP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Страна.</w:t>
            </w:r>
          </w:p>
        </w:tc>
        <w:tc>
          <w:tcPr>
            <w:tcW w:w="2896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3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64" w:type="dxa"/>
          </w:tcPr>
          <w:p w:rsidR="007308B9" w:rsidRPr="000712B2" w:rsidRDefault="007308B9" w:rsidP="00DC4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Традиции, обычаи. </w:t>
            </w:r>
          </w:p>
        </w:tc>
        <w:tc>
          <w:tcPr>
            <w:tcW w:w="2896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308B9" w:rsidRPr="000712B2" w:rsidTr="00DC4CE7">
        <w:tc>
          <w:tcPr>
            <w:tcW w:w="1188" w:type="dxa"/>
          </w:tcPr>
          <w:p w:rsidR="007308B9" w:rsidRPr="000712B2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64" w:type="dxa"/>
          </w:tcPr>
          <w:p w:rsidR="007308B9" w:rsidRPr="000712B2" w:rsidRDefault="007308B9" w:rsidP="00DC4C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</w:t>
            </w:r>
          </w:p>
        </w:tc>
        <w:tc>
          <w:tcPr>
            <w:tcW w:w="2896" w:type="dxa"/>
          </w:tcPr>
          <w:p w:rsidR="007308B9" w:rsidRDefault="007308B9" w:rsidP="00DC4CE7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308B9" w:rsidRPr="000712B2" w:rsidTr="00DC4CE7">
        <w:tc>
          <w:tcPr>
            <w:tcW w:w="9648" w:type="dxa"/>
            <w:gridSpan w:val="3"/>
          </w:tcPr>
          <w:p w:rsidR="007308B9" w:rsidRPr="007308B9" w:rsidRDefault="007308B9" w:rsidP="00DC4CE7">
            <w:pPr>
              <w:pStyle w:val="1"/>
              <w:ind w:left="0"/>
              <w:jc w:val="right"/>
              <w:rPr>
                <w:color w:val="000000"/>
                <w:sz w:val="24"/>
                <w:szCs w:val="24"/>
                <w:highlight w:val="darkGray"/>
              </w:rPr>
            </w:pPr>
            <w:r w:rsidRPr="000712B2">
              <w:rPr>
                <w:color w:val="000000"/>
                <w:sz w:val="24"/>
                <w:szCs w:val="24"/>
              </w:rPr>
              <w:t>Итого:68 часов</w:t>
            </w:r>
          </w:p>
        </w:tc>
      </w:tr>
    </w:tbl>
    <w:p w:rsidR="00267C2F" w:rsidRDefault="00267C2F" w:rsidP="00267C2F">
      <w:pPr>
        <w:pStyle w:val="1"/>
        <w:ind w:left="0"/>
        <w:jc w:val="center"/>
        <w:rPr>
          <w:sz w:val="24"/>
          <w:szCs w:val="24"/>
          <w:shd w:val="clear" w:color="auto" w:fill="FFFFFF"/>
          <w:lang w:eastAsia="en-US"/>
        </w:rPr>
      </w:pPr>
    </w:p>
    <w:p w:rsidR="00191A04" w:rsidRPr="00267C2F" w:rsidRDefault="00267C2F" w:rsidP="00267C2F">
      <w:pPr>
        <w:pStyle w:val="1"/>
        <w:ind w:left="0"/>
        <w:jc w:val="center"/>
        <w:rPr>
          <w:b/>
          <w:color w:val="000000"/>
          <w:sz w:val="24"/>
          <w:szCs w:val="24"/>
        </w:rPr>
      </w:pPr>
      <w:r w:rsidRPr="000712B2">
        <w:rPr>
          <w:b/>
          <w:color w:val="000000"/>
          <w:sz w:val="24"/>
          <w:szCs w:val="24"/>
        </w:rPr>
        <w:lastRenderedPageBreak/>
        <w:t>Тематическое планирование</w:t>
      </w:r>
      <w:r>
        <w:rPr>
          <w:b/>
          <w:color w:val="000000"/>
          <w:sz w:val="24"/>
          <w:szCs w:val="24"/>
        </w:rPr>
        <w:t xml:space="preserve"> 8-е и 9-е  классы</w:t>
      </w:r>
    </w:p>
    <w:tbl>
      <w:tblPr>
        <w:tblpPr w:leftFromText="180" w:rightFromText="180" w:vertAnchor="text" w:horzAnchor="page" w:tblpX="126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9"/>
        <w:gridCol w:w="5515"/>
        <w:gridCol w:w="2877"/>
      </w:tblGrid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Квартира, дом, двор.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Продукты питания.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быта.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Школа.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Предметы и материалы, изготовленные человеком.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Город. 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 xml:space="preserve">Транспорт. </w:t>
            </w:r>
          </w:p>
        </w:tc>
        <w:tc>
          <w:tcPr>
            <w:tcW w:w="2877" w:type="dxa"/>
          </w:tcPr>
          <w:p w:rsidR="00267C2F" w:rsidRPr="007308B9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pStyle w:val="TableParagraph"/>
              <w:ind w:left="0"/>
              <w:rPr>
                <w:sz w:val="24"/>
                <w:szCs w:val="24"/>
                <w:shd w:val="clear" w:color="auto" w:fill="FFFFFF"/>
              </w:rPr>
            </w:pPr>
            <w:r w:rsidRPr="000712B2">
              <w:rPr>
                <w:sz w:val="24"/>
                <w:szCs w:val="24"/>
                <w:shd w:val="clear" w:color="auto" w:fill="FFFFFF"/>
                <w:lang w:val="ru-RU"/>
              </w:rPr>
              <w:t>Страна.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267C2F" w:rsidRPr="000712B2" w:rsidTr="00267C2F">
        <w:tc>
          <w:tcPr>
            <w:tcW w:w="1179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0712B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15" w:type="dxa"/>
          </w:tcPr>
          <w:p w:rsidR="00267C2F" w:rsidRPr="000712B2" w:rsidRDefault="00267C2F" w:rsidP="00762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Традиции, обычаи. </w:t>
            </w:r>
          </w:p>
        </w:tc>
        <w:tc>
          <w:tcPr>
            <w:tcW w:w="2877" w:type="dxa"/>
          </w:tcPr>
          <w:p w:rsidR="00267C2F" w:rsidRPr="000712B2" w:rsidRDefault="00267C2F" w:rsidP="00762E13">
            <w:pPr>
              <w:pStyle w:val="1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267C2F" w:rsidRPr="000712B2" w:rsidTr="00267C2F">
        <w:tc>
          <w:tcPr>
            <w:tcW w:w="9571" w:type="dxa"/>
            <w:gridSpan w:val="3"/>
          </w:tcPr>
          <w:p w:rsidR="00267C2F" w:rsidRPr="007308B9" w:rsidRDefault="00267C2F" w:rsidP="00762E13">
            <w:pPr>
              <w:pStyle w:val="1"/>
              <w:ind w:left="0"/>
              <w:jc w:val="right"/>
              <w:rPr>
                <w:color w:val="000000"/>
                <w:sz w:val="24"/>
                <w:szCs w:val="24"/>
                <w:highlight w:val="darkGray"/>
              </w:rPr>
            </w:pPr>
            <w:r>
              <w:rPr>
                <w:color w:val="000000"/>
                <w:sz w:val="24"/>
                <w:szCs w:val="24"/>
              </w:rPr>
              <w:t>Итого:102</w:t>
            </w:r>
            <w:r w:rsidRPr="000712B2">
              <w:rPr>
                <w:color w:val="000000"/>
                <w:sz w:val="24"/>
                <w:szCs w:val="24"/>
              </w:rPr>
              <w:t xml:space="preserve"> час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</w:tbl>
    <w:p w:rsidR="00191A04" w:rsidRPr="00191A04" w:rsidRDefault="00191A04" w:rsidP="00191A04">
      <w:pPr>
        <w:rPr>
          <w:szCs w:val="48"/>
        </w:rPr>
      </w:pPr>
    </w:p>
    <w:sectPr w:rsidR="00191A04" w:rsidRPr="00191A04" w:rsidSect="0018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071"/>
    <w:multiLevelType w:val="hybridMultilevel"/>
    <w:tmpl w:val="6E900840"/>
    <w:lvl w:ilvl="0" w:tplc="E3500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762EA"/>
    <w:multiLevelType w:val="hybridMultilevel"/>
    <w:tmpl w:val="B76E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661C"/>
    <w:multiLevelType w:val="hybridMultilevel"/>
    <w:tmpl w:val="909C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B3325"/>
    <w:multiLevelType w:val="hybridMultilevel"/>
    <w:tmpl w:val="8C8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923DF"/>
    <w:multiLevelType w:val="hybridMultilevel"/>
    <w:tmpl w:val="4634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C2E19"/>
    <w:multiLevelType w:val="hybridMultilevel"/>
    <w:tmpl w:val="C9AECCB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52CF"/>
    <w:multiLevelType w:val="hybridMultilevel"/>
    <w:tmpl w:val="6B14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C77FC"/>
    <w:multiLevelType w:val="hybridMultilevel"/>
    <w:tmpl w:val="CEC87852"/>
    <w:lvl w:ilvl="0" w:tplc="5E984B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D6C46"/>
    <w:multiLevelType w:val="hybridMultilevel"/>
    <w:tmpl w:val="EAF6906E"/>
    <w:lvl w:ilvl="0" w:tplc="6B68D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D7F28"/>
    <w:multiLevelType w:val="hybridMultilevel"/>
    <w:tmpl w:val="73923F12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E38ED"/>
    <w:multiLevelType w:val="hybridMultilevel"/>
    <w:tmpl w:val="9C8C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00C3B"/>
    <w:multiLevelType w:val="hybridMultilevel"/>
    <w:tmpl w:val="975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17201"/>
    <w:multiLevelType w:val="multilevel"/>
    <w:tmpl w:val="ACA00672"/>
    <w:lvl w:ilvl="0">
      <w:start w:val="6"/>
      <w:numFmt w:val="decimal"/>
      <w:lvlText w:val="%1"/>
      <w:lvlJc w:val="left"/>
      <w:pPr>
        <w:ind w:left="1275" w:hanging="1275"/>
      </w:pPr>
      <w:rPr>
        <w:rFonts w:hint="default"/>
        <w:color w:val="FF0000"/>
      </w:rPr>
    </w:lvl>
    <w:lvl w:ilvl="1">
      <w:start w:val="13"/>
      <w:numFmt w:val="decimal"/>
      <w:lvlText w:val="%1.%2"/>
      <w:lvlJc w:val="left"/>
      <w:pPr>
        <w:ind w:left="1275" w:hanging="1275"/>
      </w:pPr>
      <w:rPr>
        <w:rFonts w:hint="default"/>
        <w:color w:val="FF0000"/>
      </w:rPr>
    </w:lvl>
    <w:lvl w:ilvl="2">
      <w:start w:val="50"/>
      <w:numFmt w:val="decimal"/>
      <w:lvlText w:val="%1.%2.%3"/>
      <w:lvlJc w:val="left"/>
      <w:pPr>
        <w:ind w:left="1275" w:hanging="1275"/>
      </w:pPr>
      <w:rPr>
        <w:rFonts w:hint="default"/>
        <w:color w:val="FF0000"/>
      </w:rPr>
    </w:lvl>
    <w:lvl w:ilvl="3">
      <w:start w:val="14"/>
      <w:numFmt w:val="decimal"/>
      <w:lvlText w:val="%1.%2.%3-%4"/>
      <w:lvlJc w:val="left"/>
      <w:pPr>
        <w:ind w:left="1275" w:hanging="1275"/>
      </w:pPr>
      <w:rPr>
        <w:rFonts w:hint="default"/>
        <w:color w:val="FF0000"/>
      </w:rPr>
    </w:lvl>
    <w:lvl w:ilvl="4">
      <w:start w:val="30"/>
      <w:numFmt w:val="decimal"/>
      <w:lvlText w:val="%1.%2.%3-%4.%5"/>
      <w:lvlJc w:val="left"/>
      <w:pPr>
        <w:ind w:left="1275" w:hanging="1275"/>
      </w:pPr>
      <w:rPr>
        <w:rFonts w:hint="default"/>
        <w:color w:val="FF0000"/>
      </w:rPr>
    </w:lvl>
    <w:lvl w:ilvl="5">
      <w:start w:val="1"/>
      <w:numFmt w:val="decimal"/>
      <w:lvlText w:val="%1.%2.%3-%4.%5.%6"/>
      <w:lvlJc w:val="left"/>
      <w:pPr>
        <w:ind w:left="1275" w:hanging="1275"/>
      </w:pPr>
      <w:rPr>
        <w:rFonts w:hint="default"/>
        <w:color w:val="FF0000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3">
    <w:nsid w:val="7AD938FF"/>
    <w:multiLevelType w:val="hybridMultilevel"/>
    <w:tmpl w:val="A5C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0B1"/>
    <w:rsid w:val="0005464D"/>
    <w:rsid w:val="00054BD6"/>
    <w:rsid w:val="000701D7"/>
    <w:rsid w:val="00076FCB"/>
    <w:rsid w:val="00081382"/>
    <w:rsid w:val="000F164C"/>
    <w:rsid w:val="000F176E"/>
    <w:rsid w:val="00140D60"/>
    <w:rsid w:val="00165B07"/>
    <w:rsid w:val="001869C9"/>
    <w:rsid w:val="00191A04"/>
    <w:rsid w:val="00193669"/>
    <w:rsid w:val="001B001A"/>
    <w:rsid w:val="00202A53"/>
    <w:rsid w:val="002548B1"/>
    <w:rsid w:val="00267C2F"/>
    <w:rsid w:val="00315390"/>
    <w:rsid w:val="00320A88"/>
    <w:rsid w:val="00324B65"/>
    <w:rsid w:val="00335E12"/>
    <w:rsid w:val="00342A66"/>
    <w:rsid w:val="00346E0A"/>
    <w:rsid w:val="00363073"/>
    <w:rsid w:val="00404B02"/>
    <w:rsid w:val="00412027"/>
    <w:rsid w:val="00434AE8"/>
    <w:rsid w:val="00445107"/>
    <w:rsid w:val="00447AD8"/>
    <w:rsid w:val="004C41AD"/>
    <w:rsid w:val="005223D1"/>
    <w:rsid w:val="00566735"/>
    <w:rsid w:val="006660AA"/>
    <w:rsid w:val="00680AE8"/>
    <w:rsid w:val="006810B1"/>
    <w:rsid w:val="00691A03"/>
    <w:rsid w:val="006A0808"/>
    <w:rsid w:val="006A7F37"/>
    <w:rsid w:val="006C3941"/>
    <w:rsid w:val="006C6966"/>
    <w:rsid w:val="007255DC"/>
    <w:rsid w:val="007308B9"/>
    <w:rsid w:val="00731580"/>
    <w:rsid w:val="00743385"/>
    <w:rsid w:val="0075411E"/>
    <w:rsid w:val="0077190B"/>
    <w:rsid w:val="0078676C"/>
    <w:rsid w:val="0079157A"/>
    <w:rsid w:val="00793677"/>
    <w:rsid w:val="007A3680"/>
    <w:rsid w:val="007E72C5"/>
    <w:rsid w:val="008277E4"/>
    <w:rsid w:val="0088134D"/>
    <w:rsid w:val="008D3C83"/>
    <w:rsid w:val="008F547F"/>
    <w:rsid w:val="00927DC1"/>
    <w:rsid w:val="009714FC"/>
    <w:rsid w:val="009A138D"/>
    <w:rsid w:val="009A6B84"/>
    <w:rsid w:val="009C2C42"/>
    <w:rsid w:val="009F6A31"/>
    <w:rsid w:val="00A075F5"/>
    <w:rsid w:val="00A34F06"/>
    <w:rsid w:val="00A52E4E"/>
    <w:rsid w:val="00A9332A"/>
    <w:rsid w:val="00A96970"/>
    <w:rsid w:val="00AB6F8A"/>
    <w:rsid w:val="00AE6EE7"/>
    <w:rsid w:val="00B21765"/>
    <w:rsid w:val="00B22C07"/>
    <w:rsid w:val="00B27D3D"/>
    <w:rsid w:val="00B425AD"/>
    <w:rsid w:val="00B50E2B"/>
    <w:rsid w:val="00B536E0"/>
    <w:rsid w:val="00B76798"/>
    <w:rsid w:val="00BA1B46"/>
    <w:rsid w:val="00BC489A"/>
    <w:rsid w:val="00C221E9"/>
    <w:rsid w:val="00C251F4"/>
    <w:rsid w:val="00C32C19"/>
    <w:rsid w:val="00CA1C9E"/>
    <w:rsid w:val="00CD05A7"/>
    <w:rsid w:val="00CD5274"/>
    <w:rsid w:val="00CE2604"/>
    <w:rsid w:val="00D01B91"/>
    <w:rsid w:val="00D04A0F"/>
    <w:rsid w:val="00D05764"/>
    <w:rsid w:val="00D176CD"/>
    <w:rsid w:val="00D314E5"/>
    <w:rsid w:val="00D609C0"/>
    <w:rsid w:val="00D60B3C"/>
    <w:rsid w:val="00D620B9"/>
    <w:rsid w:val="00DD6B89"/>
    <w:rsid w:val="00E2477F"/>
    <w:rsid w:val="00E32D07"/>
    <w:rsid w:val="00E86676"/>
    <w:rsid w:val="00E95FAB"/>
    <w:rsid w:val="00EC00FF"/>
    <w:rsid w:val="00EF3C6D"/>
    <w:rsid w:val="00F263ED"/>
    <w:rsid w:val="00F27748"/>
    <w:rsid w:val="00F41DE1"/>
    <w:rsid w:val="00F569D6"/>
    <w:rsid w:val="00F7480D"/>
    <w:rsid w:val="00F8390C"/>
    <w:rsid w:val="00F92F4F"/>
    <w:rsid w:val="00FA1D0B"/>
    <w:rsid w:val="00FB13FA"/>
    <w:rsid w:val="00FE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10B1"/>
    <w:pPr>
      <w:ind w:left="720"/>
      <w:contextualSpacing/>
    </w:pPr>
  </w:style>
  <w:style w:type="table" w:styleId="a5">
    <w:name w:val="Table Grid"/>
    <w:basedOn w:val="a1"/>
    <w:uiPriority w:val="59"/>
    <w:rsid w:val="00C22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01A"/>
    <w:rPr>
      <w:rFonts w:ascii="Tahoma" w:hAnsi="Tahoma" w:cs="Tahoma"/>
      <w:sz w:val="16"/>
      <w:szCs w:val="16"/>
    </w:rPr>
  </w:style>
  <w:style w:type="paragraph" w:styleId="a8">
    <w:name w:val="No Spacing"/>
    <w:aliases w:val="Пункт 2,основа,No Spacing"/>
    <w:link w:val="a9"/>
    <w:qFormat/>
    <w:rsid w:val="000F164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aliases w:val="Пункт 2 Знак,основа Знак,No Spacing Знак"/>
    <w:link w:val="a8"/>
    <w:rsid w:val="000F164C"/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0F164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0F164C"/>
  </w:style>
  <w:style w:type="paragraph" w:customStyle="1" w:styleId="1">
    <w:name w:val="Абзац списка1"/>
    <w:basedOn w:val="a"/>
    <w:rsid w:val="00191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22</cp:revision>
  <cp:lastPrinted>2019-09-02T21:16:00Z</cp:lastPrinted>
  <dcterms:created xsi:type="dcterms:W3CDTF">2019-09-18T02:30:00Z</dcterms:created>
  <dcterms:modified xsi:type="dcterms:W3CDTF">2024-08-30T03:17:00Z</dcterms:modified>
</cp:coreProperties>
</file>