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3A" w:rsidRPr="005A633A" w:rsidRDefault="005A633A" w:rsidP="005A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07B7EE18" wp14:editId="3635C6B1">
            <wp:extent cx="6299835" cy="9336497"/>
            <wp:effectExtent l="0" t="0" r="5715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33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633A" w:rsidRDefault="005A633A" w:rsidP="0065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8E2A24" w:rsidRPr="006550BC" w:rsidRDefault="006550BC" w:rsidP="006550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0BC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lastRenderedPageBreak/>
        <w:t>Математические представления</w:t>
      </w:r>
    </w:p>
    <w:p w:rsidR="006550BC" w:rsidRDefault="006550BC" w:rsidP="006550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24" w:rsidRPr="006550BC" w:rsidRDefault="008E2A24" w:rsidP="006550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0B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E2A24" w:rsidRPr="00E62D5D" w:rsidRDefault="008E2A24" w:rsidP="008E2A2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A24" w:rsidRPr="00E62D5D" w:rsidRDefault="008E2A24" w:rsidP="008E2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E62D5D">
        <w:rPr>
          <w:rFonts w:ascii="Times New Roman" w:hAnsi="Times New Roman" w:cs="Times New Roman"/>
          <w:sz w:val="24"/>
          <w:szCs w:val="24"/>
        </w:rPr>
        <w:t xml:space="preserve">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8E2A24" w:rsidRPr="001137B5" w:rsidRDefault="008E2A24" w:rsidP="008E2A2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8E2A24" w:rsidRPr="001137B5" w:rsidRDefault="008E2A24" w:rsidP="008E2A2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8E2A24" w:rsidRPr="001137B5" w:rsidRDefault="008E2A24" w:rsidP="008E2A2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8E2A24" w:rsidRPr="00E62D5D" w:rsidRDefault="008E2A24" w:rsidP="008E2A2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8E2A24" w:rsidRPr="001137B5" w:rsidRDefault="008E2A24" w:rsidP="008E2A2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8E2A24" w:rsidRPr="000B06A2" w:rsidRDefault="008E2A24" w:rsidP="000B06A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:rsidR="008E2A24" w:rsidRDefault="008E2A24" w:rsidP="008E2A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E2A24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8E2A2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элементарных математических представлений и умения применять их в повседневной жизни.</w:t>
      </w:r>
    </w:p>
    <w:p w:rsidR="008E2A24" w:rsidRPr="008E2A24" w:rsidRDefault="008E2A24" w:rsidP="008E2A24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E2A24">
        <w:rPr>
          <w:rFonts w:ascii="Times New Roman" w:eastAsia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и:</w:t>
      </w:r>
      <w:r w:rsidRPr="008E2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A24" w:rsidRPr="008E2A24" w:rsidRDefault="008E2A24" w:rsidP="008E2A24">
      <w:pPr>
        <w:tabs>
          <w:tab w:val="left" w:pos="720"/>
        </w:tabs>
        <w:spacing w:after="0" w:line="256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E2A24">
        <w:rPr>
          <w:rFonts w:ascii="Times New Roman" w:eastAsia="Times New Roman" w:hAnsi="Times New Roman" w:cs="Times New Roman"/>
          <w:sz w:val="24"/>
          <w:szCs w:val="24"/>
        </w:rPr>
        <w:t>- формирование доступных обучающимся с РАС математических знаний и умений, необходимых для решения учебно – познавательных, учебно – практических и развитие способности их использования при решении соответствующих возрасту задач;</w:t>
      </w:r>
    </w:p>
    <w:p w:rsidR="008E2A24" w:rsidRPr="008E2A24" w:rsidRDefault="008E2A24" w:rsidP="008E2A24">
      <w:pPr>
        <w:tabs>
          <w:tab w:val="left" w:pos="720"/>
        </w:tabs>
        <w:spacing w:after="0" w:line="256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E2A24">
        <w:rPr>
          <w:rFonts w:ascii="Times New Roman" w:eastAsia="Times New Roman" w:hAnsi="Times New Roman" w:cs="Times New Roman"/>
          <w:sz w:val="24"/>
          <w:szCs w:val="24"/>
        </w:rPr>
        <w:t xml:space="preserve"> -коррекция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возможностей;</w:t>
      </w:r>
    </w:p>
    <w:p w:rsidR="008E2A24" w:rsidRPr="008E2A24" w:rsidRDefault="008E2A24" w:rsidP="008E2A24">
      <w:pPr>
        <w:tabs>
          <w:tab w:val="left" w:pos="72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A24">
        <w:rPr>
          <w:rFonts w:ascii="Times New Roman" w:eastAsia="Times New Roman" w:hAnsi="Times New Roman" w:cs="Times New Roman"/>
          <w:sz w:val="24"/>
          <w:szCs w:val="24"/>
        </w:rPr>
        <w:t xml:space="preserve"> -формирование положительных качеств личности, в частности аккуратности, настойчивости, трудолюбия, доводить начатое дело до конца.</w:t>
      </w:r>
    </w:p>
    <w:p w:rsidR="008E2A24" w:rsidRPr="008E2A24" w:rsidRDefault="008E2A24" w:rsidP="008E2A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2A24" w:rsidRPr="001137B5" w:rsidRDefault="008E2A24" w:rsidP="008E2A2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8E2A24" w:rsidRPr="008E2A24" w:rsidRDefault="008E2A24" w:rsidP="008E2A2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24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8E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РАС в сочетании с нарушением интеллекта,</w:t>
      </w:r>
      <w:r w:rsidRPr="008E2A24">
        <w:rPr>
          <w:rFonts w:ascii="Times New Roman" w:eastAsia="Calibri" w:hAnsi="Times New Roman" w:cs="Times New Roman"/>
          <w:sz w:val="24"/>
          <w:szCs w:val="24"/>
        </w:rPr>
        <w:t xml:space="preserve"> с большим трудом овладевают элементарными математическими представлениями без специально организованного обучения. Создание практических ситуаций, в которых они непроизвольно будут осваивать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задач.</w:t>
      </w:r>
    </w:p>
    <w:p w:rsidR="008E2A24" w:rsidRPr="008E2A24" w:rsidRDefault="008E2A24" w:rsidP="008E2A2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24">
        <w:rPr>
          <w:rFonts w:ascii="Times New Roman" w:eastAsia="Calibri" w:hAnsi="Times New Roman" w:cs="Times New Roman"/>
          <w:sz w:val="24"/>
          <w:szCs w:val="24"/>
        </w:rPr>
        <w:t xml:space="preserve">Предмет направлен на социализацию обучающегося, на коррекцию и развитие математических способностей, на формирование эмоционального отношения к учебной и игровой деятельности. Умение различать и сравнивать предметы по форме, величине, удаленности. Умение ориентироваться в схеме тела, в пространстве, на плоскости. Умение различать, сравнивать и преобразовывать множества. </w:t>
      </w:r>
    </w:p>
    <w:p w:rsidR="008E2A24" w:rsidRPr="001137B5" w:rsidRDefault="008E2A24" w:rsidP="008E2A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A24" w:rsidRPr="008E2A24" w:rsidRDefault="008E2A24" w:rsidP="008E2A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2A24">
        <w:rPr>
          <w:rFonts w:ascii="Calibri" w:eastAsia="Calibri" w:hAnsi="Calibri" w:cs="Times New Roman"/>
          <w:b/>
        </w:rPr>
        <w:t xml:space="preserve">   </w:t>
      </w:r>
      <w:r w:rsidRPr="008E2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654B3B" w:rsidRPr="001A2DB6" w:rsidRDefault="008E2A24" w:rsidP="00654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A24">
        <w:rPr>
          <w:rFonts w:ascii="Times New Roman" w:eastAsia="TimesNewRomanPSMT" w:hAnsi="Times New Roman" w:cs="Times New Roman"/>
          <w:sz w:val="24"/>
          <w:szCs w:val="24"/>
        </w:rPr>
        <w:t xml:space="preserve">Учебный предмет </w:t>
      </w:r>
      <w:r w:rsidRPr="008E2A24">
        <w:rPr>
          <w:rFonts w:ascii="Cambria Math" w:eastAsia="TimesNewRomanPSMT" w:hAnsi="Cambria Math" w:cs="Cambria Math"/>
          <w:sz w:val="24"/>
          <w:szCs w:val="24"/>
        </w:rPr>
        <w:t>«</w:t>
      </w:r>
      <w:r w:rsidRPr="008E2A24">
        <w:rPr>
          <w:rFonts w:ascii="Times New Roman" w:eastAsia="TimesNewRomanPSMT" w:hAnsi="Times New Roman" w:cs="Times New Roman"/>
          <w:sz w:val="24"/>
          <w:szCs w:val="24"/>
        </w:rPr>
        <w:t>Математические представления</w:t>
      </w:r>
      <w:r w:rsidRPr="008E2A24">
        <w:rPr>
          <w:rFonts w:ascii="Cambria Math" w:eastAsia="TimesNewRomanPSMT" w:hAnsi="Cambria Math" w:cs="Cambria Math"/>
          <w:sz w:val="24"/>
          <w:szCs w:val="24"/>
        </w:rPr>
        <w:t xml:space="preserve">» </w:t>
      </w:r>
      <w:r w:rsidRPr="008E2A24">
        <w:rPr>
          <w:rFonts w:ascii="Times New Roman" w:eastAsia="TimesNewRomanPSMT" w:hAnsi="Times New Roman" w:cs="Times New Roman"/>
          <w:sz w:val="24"/>
          <w:szCs w:val="24"/>
        </w:rPr>
        <w:t>является основной частью</w:t>
      </w:r>
      <w:r w:rsidRPr="008E2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2A24">
        <w:rPr>
          <w:rFonts w:ascii="Times New Roman" w:eastAsia="TimesNewRomanPSMT" w:hAnsi="Times New Roman" w:cs="Times New Roman"/>
          <w:sz w:val="24"/>
          <w:szCs w:val="24"/>
        </w:rPr>
        <w:t xml:space="preserve">предметной области </w:t>
      </w:r>
      <w:r w:rsidRPr="008E2A24">
        <w:rPr>
          <w:rFonts w:ascii="Cambria Math" w:eastAsia="TimesNewRomanPSMT" w:hAnsi="Cambria Math" w:cs="Cambria Math"/>
          <w:sz w:val="24"/>
          <w:szCs w:val="24"/>
        </w:rPr>
        <w:t>«</w:t>
      </w:r>
      <w:r w:rsidRPr="008E2A24">
        <w:rPr>
          <w:rFonts w:ascii="Times New Roman" w:eastAsia="TimesNewRomanPSMT" w:hAnsi="Times New Roman" w:cs="Times New Roman"/>
          <w:sz w:val="24"/>
          <w:szCs w:val="24"/>
        </w:rPr>
        <w:t>Математика</w:t>
      </w:r>
      <w:r w:rsidRPr="008E2A24">
        <w:rPr>
          <w:rFonts w:ascii="Cambria Math" w:eastAsia="TimesNewRomanPSMT" w:hAnsi="Cambria Math" w:cs="Cambria Math"/>
          <w:sz w:val="24"/>
          <w:szCs w:val="24"/>
        </w:rPr>
        <w:t>»</w:t>
      </w:r>
      <w:r w:rsidRPr="008E2A2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54B3B" w:rsidRPr="0065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3B" w:rsidRPr="001A2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</w:t>
      </w:r>
      <w:proofErr w:type="spellStart"/>
      <w:r w:rsidR="00654B3B" w:rsidRPr="001A2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Канская</w:t>
      </w:r>
      <w:proofErr w:type="spellEnd"/>
      <w:r w:rsidR="00654B3B" w:rsidRPr="001A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программа рассчитана: 1 класс – 33 рабочих недели по </w:t>
      </w:r>
      <w:r w:rsidR="00654B3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(66</w:t>
      </w:r>
      <w:r w:rsidR="00654B3B" w:rsidRPr="001A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</w:t>
      </w:r>
    </w:p>
    <w:p w:rsidR="008E2A24" w:rsidRDefault="008E2A24" w:rsidP="000B06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50BC" w:rsidRDefault="006550BC" w:rsidP="008E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2A24" w:rsidRPr="008E2A24" w:rsidRDefault="008E2A24" w:rsidP="008E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2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8E2A24" w:rsidRPr="008E2A24" w:rsidTr="00A305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24" w:rsidRPr="008E2A24" w:rsidRDefault="008E2A24" w:rsidP="008E2A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2A2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Личностные  результаты</w:t>
            </w:r>
          </w:p>
        </w:tc>
      </w:tr>
      <w:tr w:rsidR="008E2A24" w:rsidRPr="008E2A24" w:rsidTr="00A3055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2A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2A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8E2A24" w:rsidRPr="008E2A24" w:rsidTr="00A3055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8E2A24">
              <w:rPr>
                <w:rFonts w:ascii="Times New Roman" w:hAnsi="Times New Roman"/>
                <w:color w:val="000000"/>
                <w:sz w:val="24"/>
                <w:szCs w:val="27"/>
              </w:rPr>
              <w:t>- основы персональной идентичности, осознание своей принадлежности к определённому полу, осознание себя как «Я»;</w:t>
            </w:r>
            <w:r w:rsidRPr="008E2A24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социально-эмоциональное участие в процессе общения и совместной деятельности;</w:t>
            </w:r>
            <w:r w:rsidRPr="008E2A24">
              <w:rPr>
                <w:rFonts w:ascii="Times New Roman" w:hAnsi="Times New Roman"/>
                <w:color w:val="000000"/>
                <w:sz w:val="24"/>
                <w:szCs w:val="27"/>
              </w:rPr>
              <w:br/>
              <w:t>- формирование уважительного отношения к окружающим.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развитие навыков сотрудничества с взрослыми в разных социальных ситуациях;</w:t>
            </w:r>
          </w:p>
          <w:p w:rsidR="008E2A24" w:rsidRPr="008E2A24" w:rsidRDefault="008E2A24" w:rsidP="008E2A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овладение начальными навыками адаптации в динамично изменяющемся и развивающемся мире.</w:t>
            </w:r>
          </w:p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E2A24" w:rsidRPr="008E2A24" w:rsidTr="001E0A1B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hAnsi="Times New Roman"/>
                <w:i/>
                <w:sz w:val="24"/>
                <w:szCs w:val="28"/>
              </w:rPr>
              <w:t>Предметные результаты</w:t>
            </w:r>
          </w:p>
        </w:tc>
      </w:tr>
      <w:tr w:rsidR="008E2A24" w:rsidRPr="008E2A24" w:rsidTr="00A3055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2A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2A2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8E2A24" w:rsidRPr="008E2A24" w:rsidTr="00A3055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умение различать и сравнивать предметы по форме, величине;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умение ориентироваться в схеме тела, в пространстве и на плоскости;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умение различать, сравнивать и преобразовывать множества (один – много);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 xml:space="preserve">- умение различать части суток, соотносить действие с временными промежутками; 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- умение соотносить число с соответствующим количеством предметов, обозначать его цифрой;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2A24">
              <w:rPr>
                <w:rFonts w:ascii="Times New Roman" w:hAnsi="Times New Roman"/>
                <w:color w:val="000000"/>
                <w:sz w:val="24"/>
                <w:szCs w:val="24"/>
              </w:rPr>
              <w:t>умение ориентироваться в схеме тела;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умение различать множества (один – много);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E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умение соотносить число с соответствующим количеством предметов;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8E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умение пересчитывать предметы в доступных ребенку пределах.</w:t>
            </w:r>
          </w:p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8E2A24" w:rsidRPr="008E2A24" w:rsidRDefault="008E2A24" w:rsidP="008E2A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E2A24" w:rsidRPr="008E2A24" w:rsidTr="00BF484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E2A24">
              <w:rPr>
                <w:rFonts w:ascii="Times New Roman" w:hAnsi="Times New Roman"/>
                <w:i/>
                <w:sz w:val="24"/>
                <w:szCs w:val="28"/>
              </w:rPr>
              <w:t>Базовые учебные действия.</w:t>
            </w:r>
          </w:p>
        </w:tc>
      </w:tr>
      <w:tr w:rsidR="008E2A24" w:rsidRPr="008E2A24" w:rsidTr="00FA310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Формирование учебного поведения:</w:t>
            </w:r>
          </w:p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- нахождение своего класса, нахождение своей парты;</w:t>
            </w:r>
          </w:p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- направленность взгляда (на говорящего взрослого, на звучащую игрушку, на игрушку, на движущуюся игрушку, на изображение, на экран монитора, на задание);</w:t>
            </w:r>
          </w:p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- умение выполнять инструкции педагога («возьми», «дай», «посмотри», «покажи»);</w:t>
            </w:r>
          </w:p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- использование по назначению учебных материалов;</w:t>
            </w:r>
          </w:p>
          <w:p w:rsidR="008E2A24" w:rsidRPr="008E2A24" w:rsidRDefault="008E2A24" w:rsidP="008E2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8E2A24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- умение выполнять действия по образцу и по подражанию способом «рука в руке».</w:t>
            </w:r>
          </w:p>
        </w:tc>
      </w:tr>
    </w:tbl>
    <w:p w:rsidR="008E2A24" w:rsidRPr="008E2A24" w:rsidRDefault="008E2A24" w:rsidP="008E2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8E2A24" w:rsidRPr="008E2A24" w:rsidRDefault="008E2A24" w:rsidP="008E2A2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2A24">
        <w:rPr>
          <w:rFonts w:ascii="Times New Roman" w:eastAsia="Calibri" w:hAnsi="Times New Roman" w:cs="Times New Roman"/>
          <w:b/>
          <w:sz w:val="24"/>
          <w:szCs w:val="28"/>
        </w:rPr>
        <w:t>Учебно – методическое обеспечение</w:t>
      </w:r>
    </w:p>
    <w:p w:rsidR="000B06A2" w:rsidRDefault="000B06A2" w:rsidP="000B06A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0B06A2" w:rsidRPr="000B06A2" w:rsidRDefault="000B06A2" w:rsidP="000B06A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:rsidR="000B06A2" w:rsidRPr="000B06A2" w:rsidRDefault="008E2A24" w:rsidP="000B06A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B06A2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:rsidR="000B06A2" w:rsidRPr="000B06A2" w:rsidRDefault="008E2A24" w:rsidP="000B06A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0B06A2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0B06A2">
        <w:rPr>
          <w:rFonts w:ascii="Times New Roman" w:eastAsia="Calibri" w:hAnsi="Times New Roman" w:cs="Times New Roman"/>
          <w:sz w:val="24"/>
          <w:szCs w:val="24"/>
        </w:rPr>
        <w:t xml:space="preserve"> Т.В. Математика 1 класс. Учебник для общеобразовательных организаций, реализующих адаптированные основные общеобразовательные программы.  В 2 частях – 7-е </w:t>
      </w:r>
      <w:proofErr w:type="gramStart"/>
      <w:r w:rsidRPr="000B06A2">
        <w:rPr>
          <w:rFonts w:ascii="Times New Roman" w:eastAsia="Calibri" w:hAnsi="Times New Roman" w:cs="Times New Roman"/>
          <w:sz w:val="24"/>
          <w:szCs w:val="24"/>
        </w:rPr>
        <w:t>изд..</w:t>
      </w:r>
      <w:proofErr w:type="gramEnd"/>
      <w:r w:rsidRPr="000B06A2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202</w:t>
      </w:r>
      <w:r w:rsidR="000B06A2">
        <w:rPr>
          <w:rFonts w:ascii="Times New Roman" w:eastAsia="Calibri" w:hAnsi="Times New Roman" w:cs="Times New Roman"/>
          <w:sz w:val="24"/>
          <w:szCs w:val="24"/>
        </w:rPr>
        <w:t>3</w:t>
      </w:r>
      <w:r w:rsidRPr="000B06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A24" w:rsidRPr="000B06A2" w:rsidRDefault="008E2A24" w:rsidP="000B06A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0B06A2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0B06A2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дополнительный класс. Рабочая тетрадь в 2- х частях, 3-е издание. ФГОС </w:t>
      </w:r>
      <w:proofErr w:type="gramStart"/>
      <w:r w:rsidRPr="000B06A2">
        <w:rPr>
          <w:rFonts w:ascii="Times New Roman" w:eastAsia="Calibri" w:hAnsi="Times New Roman" w:cs="Times New Roman"/>
          <w:sz w:val="24"/>
          <w:szCs w:val="24"/>
        </w:rPr>
        <w:t>ОВЗ.-</w:t>
      </w:r>
      <w:proofErr w:type="gramEnd"/>
      <w:r w:rsidRPr="000B06A2">
        <w:rPr>
          <w:rFonts w:ascii="Times New Roman" w:eastAsia="Calibri" w:hAnsi="Times New Roman" w:cs="Times New Roman"/>
          <w:sz w:val="24"/>
          <w:szCs w:val="24"/>
        </w:rPr>
        <w:t xml:space="preserve"> М.: «Просвещение», 2021.</w:t>
      </w:r>
    </w:p>
    <w:p w:rsidR="008E2A24" w:rsidRPr="008E2A24" w:rsidRDefault="008E2A24" w:rsidP="008E2A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8E2A24" w:rsidRPr="008E2A24" w:rsidRDefault="008E2A24" w:rsidP="008E2A2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2A24">
        <w:rPr>
          <w:rFonts w:ascii="Times New Roman" w:eastAsia="Calibri" w:hAnsi="Times New Roman" w:cs="Times New Roman"/>
          <w:b/>
          <w:sz w:val="24"/>
          <w:szCs w:val="28"/>
        </w:rPr>
        <w:t>Материально – техническое обеспечение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E2A24">
        <w:rPr>
          <w:rFonts w:ascii="Times New Roman" w:eastAsia="Calibri" w:hAnsi="Times New Roman" w:cs="Times New Roman"/>
          <w:sz w:val="24"/>
        </w:rPr>
        <w:t xml:space="preserve">Библиотечный фонд (книгопечатная продукция): </w:t>
      </w: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учебно-методические комплекты по математике (программы, учебник, рабочие тетради, прописи), методические пособия для учителя.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</w:rPr>
        <w:t xml:space="preserve">Печатные пособия: </w:t>
      </w: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демонстрационный материал (картинки предметные, таблицы) в соответствии с основными темами программы обучения; карточки с заданиями по математике для 1 класса.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</w:rPr>
        <w:lastRenderedPageBreak/>
        <w:t>Демонстрационное пособие:</w:t>
      </w: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 объекты, предназначенные для демонстрации последовательного пересчета от 0 до 5; объекты, предназначенные для демонстрации последовательного пересчета от 0 до 5; наглядное пособие для изучения состава числа; </w:t>
      </w:r>
      <w:r w:rsidRPr="008E2A24">
        <w:rPr>
          <w:rFonts w:ascii="Times New Roman" w:eastAsia="Calibri" w:hAnsi="Times New Roman" w:cs="Times New Roman"/>
          <w:sz w:val="24"/>
          <w:shd w:val="clear" w:color="auto" w:fill="FFFFFF"/>
        </w:rPr>
        <w:t>демонстрационная числовая линейка с делениями от 0 до 5.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обучения; </w:t>
      </w:r>
      <w:r w:rsidRPr="008E2A24">
        <w:rPr>
          <w:rFonts w:ascii="Times New Roman" w:eastAsia="Calibri" w:hAnsi="Times New Roman" w:cs="Times New Roman"/>
          <w:sz w:val="24"/>
          <w:shd w:val="clear" w:color="auto" w:fill="FFFFFF"/>
        </w:rPr>
        <w:t>занимательные задания по математике для 1 класса.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6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  <w:shd w:val="clear" w:color="auto" w:fill="FFFFFF"/>
        </w:rPr>
        <w:t>Учебно – практическое оборудование: раздаточные материалы для обучения последовательному пересчёту от 0 до 5; комплект для изучения состава числа; счётный материал от 0 до 5; комплекты цифр и знаков; комплекты цифр и знаков («математический веер»); набор геометрических фигур.</w:t>
      </w:r>
    </w:p>
    <w:p w:rsidR="008E2A24" w:rsidRPr="008E2A24" w:rsidRDefault="008E2A24" w:rsidP="008E2A2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333333"/>
          <w:szCs w:val="27"/>
          <w:shd w:val="clear" w:color="auto" w:fill="FFFFFF"/>
        </w:rPr>
      </w:pPr>
      <w:r w:rsidRPr="008E2A24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</w:t>
      </w:r>
      <w:r w:rsidRPr="008E2A24">
        <w:rPr>
          <w:rFonts w:ascii="Times New Roman" w:eastAsia="Calibri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</w:p>
    <w:p w:rsidR="008E2A24" w:rsidRPr="008E2A24" w:rsidRDefault="008E2A24" w:rsidP="008E2A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33333"/>
          <w:szCs w:val="27"/>
          <w:shd w:val="clear" w:color="auto" w:fill="FFFFFF"/>
        </w:rPr>
      </w:pPr>
    </w:p>
    <w:p w:rsidR="008E2A24" w:rsidRPr="000B06A2" w:rsidRDefault="008E2A24" w:rsidP="000B06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E2A24">
        <w:rPr>
          <w:rFonts w:ascii="Times New Roman" w:eastAsia="Calibri" w:hAnsi="Times New Roman" w:cs="Times New Roman"/>
          <w:b/>
          <w:sz w:val="24"/>
          <w:szCs w:val="28"/>
        </w:rPr>
        <w:t>Основное содержание учебного предмета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00DA">
        <w:rPr>
          <w:rFonts w:ascii="Times New Roman" w:eastAsia="Calibri" w:hAnsi="Times New Roman" w:cs="Times New Roman"/>
          <w:bCs/>
          <w:i/>
          <w:sz w:val="24"/>
          <w:szCs w:val="24"/>
        </w:rPr>
        <w:t>РАЗДЕЛ 1 «Формирование представлений о величине»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00DA">
        <w:rPr>
          <w:rFonts w:ascii="Times New Roman" w:eastAsia="TimesNewRomanPSMT" w:hAnsi="Times New Roman" w:cs="Times New Roman"/>
          <w:sz w:val="24"/>
          <w:szCs w:val="24"/>
        </w:rPr>
        <w:t>Темы: «Большой-маленький», «Длинный- короткий», «Большие и маленькие игрушки», «Игровые упражнения на сопоставление двух объектов по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величине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длинный-короткий, используя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приемы наложения и приложения». «Я большая, а ты маленький», «Штриховка предметов различной величины длинная лента, короткая лента», «Подбери одежду для большой куклы, для маленькой куклы», «Подбери ленты для кукол», «Постройка башни», «Длинный мост, короткий мостик»,  «Выделение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«короткий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-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длинный»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предметов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в  различных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игровых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ситуациях,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в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конструктивной деятельности».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>Умеет различать предметы по величине: длинный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- короткий. Уметь сравнивать совокупность предметов по количеству с помощью составления пар. Выделять признаки сходства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 xml:space="preserve">и различия. Сформировать понятия большой- маленький. Уметь с помощью метода наложения определять величину длинный- короткий. Умеет объединять </w:t>
      </w:r>
      <w:proofErr w:type="gramStart"/>
      <w:r w:rsidRPr="008300DA">
        <w:rPr>
          <w:rFonts w:ascii="Times New Roman" w:eastAsia="Times New Roman" w:hAnsi="Times New Roman" w:cs="Times New Roman"/>
          <w:spacing w:val="-2"/>
          <w:sz w:val="24"/>
        </w:rPr>
        <w:t>одинаковые( по</w:t>
      </w:r>
      <w:proofErr w:type="gramEnd"/>
      <w:r w:rsidRPr="008300DA">
        <w:rPr>
          <w:rFonts w:ascii="Times New Roman" w:eastAsia="Times New Roman" w:hAnsi="Times New Roman" w:cs="Times New Roman"/>
          <w:spacing w:val="-2"/>
          <w:sz w:val="24"/>
        </w:rPr>
        <w:t xml:space="preserve"> цвету, величине) предметы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в предметные множества.  Уметь  выделять один предмет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 xml:space="preserve"> из множества, отвечает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на вопросы «сколько»?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00DA">
        <w:rPr>
          <w:rFonts w:ascii="Times New Roman" w:eastAsia="Calibri" w:hAnsi="Times New Roman" w:cs="Times New Roman"/>
          <w:bCs/>
          <w:i/>
          <w:sz w:val="24"/>
          <w:szCs w:val="24"/>
        </w:rPr>
        <w:t>РАЗДЕЛ 2 «Формирование пространственных представлений»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</w:rPr>
      </w:pPr>
      <w:r w:rsidRPr="008300DA">
        <w:rPr>
          <w:rFonts w:ascii="Times New Roman" w:eastAsia="TimesNewRomanPSMT" w:hAnsi="Times New Roman" w:cs="Times New Roman"/>
          <w:sz w:val="24"/>
          <w:szCs w:val="24"/>
        </w:rPr>
        <w:t>Темы: «Вверху- середина- внизу», «Разложи игрушки по полкам», «Разложи одежду по полкам», «Ориентация на листе бумаги», «Ориентация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 xml:space="preserve"> в классе», «Пространственные понятия: поровну- больше ближе, к, о</w:t>
      </w:r>
      <w:r w:rsidRPr="008300DA">
        <w:rPr>
          <w:rFonts w:ascii="Times New Roman" w:eastAsia="Times New Roman" w:hAnsi="Times New Roman" w:cs="Times New Roman"/>
          <w:spacing w:val="-5"/>
          <w:sz w:val="24"/>
        </w:rPr>
        <w:t>т.».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>Сформировать  пространственные понятия вверху, внизу, середина.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Уметь ориентироваться на листе бумаги.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00DA">
        <w:rPr>
          <w:rFonts w:ascii="Times New Roman" w:eastAsia="Calibri" w:hAnsi="Times New Roman" w:cs="Times New Roman"/>
          <w:bCs/>
          <w:i/>
          <w:sz w:val="24"/>
          <w:szCs w:val="24"/>
        </w:rPr>
        <w:t>РАЗДЕЛ 3 «Формирование представлений о форме»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00DA">
        <w:rPr>
          <w:rFonts w:ascii="Times New Roman" w:eastAsia="TimesNewRomanPSMT" w:hAnsi="Times New Roman" w:cs="Times New Roman"/>
          <w:sz w:val="24"/>
          <w:szCs w:val="24"/>
        </w:rPr>
        <w:t>Темы: «Круг», «Квадрат», «Маленькие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и большие квадраты», «Предметы похожие на круг, квадрат», «Раскрашивание круга, квадрата», «контур, штриховка».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>Сформировать  представление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о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 xml:space="preserve">круге.  Уметь  соотносить и дифференцировать круг, квадрат. Узнавать  квадрат.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Уметь составлять целое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из 4-х частей. Умеет подбирать предметы, ориентируясь на цвет, по показу и по словесному обозначению. Знать, узнавать  квадрат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в окружающем пространстве. Умеет составлять целое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из частей. штриховку квадрата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в разных направлениях.  Соблюдать правильную посадку при занятии.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00DA">
        <w:rPr>
          <w:rFonts w:ascii="Times New Roman" w:eastAsia="Calibri" w:hAnsi="Times New Roman" w:cs="Times New Roman"/>
          <w:bCs/>
          <w:i/>
          <w:sz w:val="24"/>
          <w:szCs w:val="24"/>
        </w:rPr>
        <w:t>РАЗДЕЛ 4  «Формирование временных представлений».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>Темы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>: «День-вечер-ночь», «Части суток», «День-вечер-ночь», «Режим дня», «Ночной режим»,  «Покажи, что ты делал днем, вечером», «Покажи, что ты делал ночью».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>Сформировать  знания о частях суток,  их отличительных особенностях (на основе деятельности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 xml:space="preserve">детей, взрослых, объективных условий природы). Определение  части суток по признакам: деятельность человека. Умение выбирать соответствующую картинку, где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нарисована ночь, день. Находить </w:t>
      </w:r>
      <w:r w:rsidRPr="008300DA">
        <w:rPr>
          <w:rFonts w:ascii="Times New Roman" w:eastAsia="Times New Roman" w:hAnsi="Times New Roman" w:cs="Times New Roman"/>
          <w:sz w:val="24"/>
        </w:rPr>
        <w:t>картинки</w:t>
      </w:r>
      <w:r w:rsidRPr="008300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300DA">
        <w:rPr>
          <w:rFonts w:ascii="Times New Roman" w:eastAsia="Times New Roman" w:hAnsi="Times New Roman" w:cs="Times New Roman"/>
          <w:sz w:val="24"/>
        </w:rPr>
        <w:t>по частям</w:t>
      </w:r>
      <w:r w:rsidRPr="008300D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300DA">
        <w:rPr>
          <w:rFonts w:ascii="Times New Roman" w:eastAsia="Times New Roman" w:hAnsi="Times New Roman" w:cs="Times New Roman"/>
          <w:sz w:val="24"/>
        </w:rPr>
        <w:t xml:space="preserve">суток. </w:t>
      </w:r>
    </w:p>
    <w:p w:rsidR="008300DA" w:rsidRPr="008300DA" w:rsidRDefault="008300DA" w:rsidP="00830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00DA">
        <w:rPr>
          <w:rFonts w:ascii="Times New Roman" w:eastAsia="Calibri" w:hAnsi="Times New Roman" w:cs="Times New Roman"/>
          <w:bCs/>
          <w:i/>
          <w:sz w:val="24"/>
          <w:szCs w:val="24"/>
        </w:rPr>
        <w:t>РАЗДЕЛ 5 «Формирование количественных представлений»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00DA">
        <w:rPr>
          <w:rFonts w:ascii="Times New Roman" w:eastAsia="TimesNewRomanPSMT" w:hAnsi="Times New Roman" w:cs="Times New Roman"/>
          <w:sz w:val="24"/>
          <w:szCs w:val="24"/>
        </w:rPr>
        <w:t>Темы: «Знакомство с понятием «один» и «много», «Знакомство с цифрой 1», «Один-много», «Цифра 1», «Много», «Выполнение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различных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действий: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один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>—</w:t>
      </w:r>
      <w:r w:rsidRPr="008300DA">
        <w:rPr>
          <w:rFonts w:ascii="Times New Roman" w:eastAsia="TimesNewRomanPSMT" w:hAnsi="Times New Roman" w:cs="Times New Roman"/>
          <w:sz w:val="24"/>
          <w:szCs w:val="24"/>
        </w:rPr>
        <w:tab/>
        <w:t xml:space="preserve">много хлопков», «Мои игрушки», «В гостях у </w:t>
      </w:r>
      <w:proofErr w:type="spellStart"/>
      <w:r w:rsidRPr="008300DA">
        <w:rPr>
          <w:rFonts w:ascii="Times New Roman" w:eastAsia="TimesNewRomanPSMT" w:hAnsi="Times New Roman" w:cs="Times New Roman"/>
          <w:sz w:val="24"/>
          <w:szCs w:val="24"/>
        </w:rPr>
        <w:t>лесовичка</w:t>
      </w:r>
      <w:proofErr w:type="spellEnd"/>
      <w:r w:rsidRPr="008300DA">
        <w:rPr>
          <w:rFonts w:ascii="Times New Roman" w:eastAsia="TimesNewRomanPSMT" w:hAnsi="Times New Roman" w:cs="Times New Roman"/>
          <w:sz w:val="24"/>
          <w:szCs w:val="24"/>
        </w:rPr>
        <w:t xml:space="preserve"> в лесу», Посчитай сколько шишек, найди цифру 1».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8300DA">
        <w:rPr>
          <w:rFonts w:ascii="Times New Roman" w:eastAsia="TimesNewRomanPSMT" w:hAnsi="Times New Roman" w:cs="Times New Roman"/>
          <w:b/>
          <w:sz w:val="24"/>
          <w:szCs w:val="24"/>
        </w:rPr>
        <w:t xml:space="preserve">Задачи: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 xml:space="preserve">Сформировать 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понятия «один», «много». Умение  согласовывать числительное «один»  и «много» с существительными, выбирать  один предмет</w:t>
      </w:r>
      <w:r w:rsidRPr="008300DA">
        <w:rPr>
          <w:rFonts w:ascii="Times New Roman" w:eastAsia="Times New Roman" w:hAnsi="Times New Roman" w:cs="Times New Roman"/>
          <w:spacing w:val="-2"/>
          <w:sz w:val="24"/>
        </w:rPr>
        <w:tab/>
        <w:t>из предложенных картинок, выбирать много предметов из предложенных картинок. Находить в окружающей обстановке много однородных предметов и выделяет из нее один предмет.</w:t>
      </w:r>
    </w:p>
    <w:p w:rsidR="008300DA" w:rsidRPr="008300DA" w:rsidRDefault="008300DA" w:rsidP="008300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8300DA" w:rsidRPr="008300DA" w:rsidRDefault="008300DA" w:rsidP="008300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300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4"/>
        <w:tblW w:w="9663" w:type="dxa"/>
        <w:tblLook w:val="04A0" w:firstRow="1" w:lastRow="0" w:firstColumn="1" w:lastColumn="0" w:noHBand="0" w:noVBand="1"/>
      </w:tblPr>
      <w:tblGrid>
        <w:gridCol w:w="959"/>
        <w:gridCol w:w="7087"/>
        <w:gridCol w:w="1617"/>
      </w:tblGrid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Динамическое наблюдение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представлений о величине»</w:t>
            </w: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пространственных представлений»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представлений о форме»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0DA">
              <w:rPr>
                <w:rFonts w:ascii="Times New Roman" w:hAnsi="Times New Roman"/>
                <w:bCs/>
                <w:sz w:val="24"/>
                <w:szCs w:val="24"/>
              </w:rPr>
              <w:t>«Формирование временных представлений»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300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количественных представлений»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300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Результативно-оценочный блок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300D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300DA" w:rsidRPr="008300DA" w:rsidTr="00A305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DA" w:rsidRPr="008300DA" w:rsidRDefault="008300DA" w:rsidP="008300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300DA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66</w:t>
            </w:r>
            <w:r w:rsidR="000B06A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ч.</w:t>
            </w:r>
          </w:p>
        </w:tc>
      </w:tr>
    </w:tbl>
    <w:p w:rsidR="008E2A24" w:rsidRPr="008E2A24" w:rsidRDefault="008E2A24" w:rsidP="008E2A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5845A1" w:rsidRDefault="008E2A24" w:rsidP="008E2A24">
      <w:r w:rsidRPr="008E2A2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sectPr w:rsidR="005845A1" w:rsidSect="008E2A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61582"/>
    <w:multiLevelType w:val="hybridMultilevel"/>
    <w:tmpl w:val="78BA1DB4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34"/>
    <w:rsid w:val="000B06A2"/>
    <w:rsid w:val="005845A1"/>
    <w:rsid w:val="005A633A"/>
    <w:rsid w:val="00654B3B"/>
    <w:rsid w:val="006550BC"/>
    <w:rsid w:val="006564EE"/>
    <w:rsid w:val="008300DA"/>
    <w:rsid w:val="00857134"/>
    <w:rsid w:val="008E2A24"/>
    <w:rsid w:val="00905151"/>
    <w:rsid w:val="00A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C8913-9405-40C6-BBAB-A5F798B4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2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2A24"/>
  </w:style>
  <w:style w:type="paragraph" w:styleId="a4">
    <w:name w:val="List Paragraph"/>
    <w:basedOn w:val="a"/>
    <w:link w:val="a3"/>
    <w:uiPriority w:val="34"/>
    <w:qFormat/>
    <w:rsid w:val="008E2A2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E2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E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E2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3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83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cp:lastPrinted>2024-08-27T10:05:00Z</cp:lastPrinted>
  <dcterms:created xsi:type="dcterms:W3CDTF">2023-08-25T15:08:00Z</dcterms:created>
  <dcterms:modified xsi:type="dcterms:W3CDTF">2024-09-03T11:56:00Z</dcterms:modified>
</cp:coreProperties>
</file>